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BD" w:rsidRDefault="00A546BD">
      <w:pPr>
        <w:tabs>
          <w:tab w:val="left" w:pos="3315"/>
        </w:tabs>
      </w:pPr>
    </w:p>
    <w:p w:rsidR="004E7D0C" w:rsidRDefault="004E7D0C">
      <w:pPr>
        <w:tabs>
          <w:tab w:val="left" w:pos="3315"/>
        </w:tabs>
      </w:pPr>
      <w:r>
        <w:rPr>
          <w:noProof/>
        </w:rPr>
        <w:drawing>
          <wp:inline distT="0" distB="0" distL="0" distR="0">
            <wp:extent cx="6120130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D0C" w:rsidRDefault="004E7D0C">
      <w:pPr>
        <w:tabs>
          <w:tab w:val="left" w:pos="3315"/>
        </w:tabs>
      </w:pPr>
    </w:p>
    <w:p w:rsidR="004E7D0C" w:rsidRDefault="004E7D0C">
      <w:pPr>
        <w:tabs>
          <w:tab w:val="left" w:pos="3315"/>
        </w:tabs>
      </w:pPr>
    </w:p>
    <w:p w:rsidR="004E7D0C" w:rsidRDefault="004E7D0C">
      <w:pPr>
        <w:tabs>
          <w:tab w:val="left" w:pos="3315"/>
        </w:tabs>
      </w:pPr>
    </w:p>
    <w:p w:rsidR="004E7D0C" w:rsidRDefault="004E7D0C">
      <w:pPr>
        <w:tabs>
          <w:tab w:val="left" w:pos="3315"/>
        </w:tabs>
      </w:pPr>
    </w:p>
    <w:p w:rsidR="004E7D0C" w:rsidRDefault="004E7D0C">
      <w:pPr>
        <w:tabs>
          <w:tab w:val="left" w:pos="3315"/>
        </w:tabs>
      </w:pPr>
    </w:p>
    <w:p w:rsidR="004E7D0C" w:rsidRDefault="004E7D0C">
      <w:pPr>
        <w:tabs>
          <w:tab w:val="left" w:pos="3315"/>
        </w:tabs>
      </w:pPr>
    </w:p>
    <w:p w:rsidR="004E7D0C" w:rsidRDefault="004E7D0C">
      <w:pPr>
        <w:tabs>
          <w:tab w:val="left" w:pos="3315"/>
        </w:tabs>
      </w:pPr>
    </w:p>
    <w:p w:rsidR="00A546BD" w:rsidRDefault="004E7D0C">
      <w:pPr>
        <w:tabs>
          <w:tab w:val="left" w:pos="3315"/>
        </w:tabs>
      </w:pPr>
      <w:r>
        <w:t xml:space="preserve">      </w:t>
      </w:r>
      <w:bookmarkStart w:id="0" w:name="_GoBack"/>
      <w:bookmarkEnd w:id="0"/>
      <w:r w:rsidR="008F5101">
        <w:rPr>
          <w:b/>
          <w:sz w:val="28"/>
          <w:szCs w:val="28"/>
        </w:rPr>
        <w:t>1. Общие положения</w:t>
      </w:r>
    </w:p>
    <w:p w:rsidR="00A546BD" w:rsidRDefault="00A546BD">
      <w:pPr>
        <w:tabs>
          <w:tab w:val="left" w:pos="3315"/>
        </w:tabs>
        <w:rPr>
          <w:b/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tabs>
          <w:tab w:val="left" w:pos="3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"Положение о порядке организации работы по ликвидации академической задолженности обучающихся" (далее Положение) определяет порядок, формы и процедуру организации работы по ликвидации академической задолженности обучающихся, условно переведенных в следующий класс, а также права и обязанности участников образовательной деятельности.</w:t>
      </w:r>
    </w:p>
    <w:p w:rsidR="00A546BD" w:rsidRDefault="00A546BD">
      <w:pPr>
        <w:pStyle w:val="a8"/>
        <w:tabs>
          <w:tab w:val="left" w:pos="3315"/>
        </w:tabs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tabs>
          <w:tab w:val="left" w:pos="3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с:</w:t>
      </w:r>
    </w:p>
    <w:p w:rsidR="00A546BD" w:rsidRDefault="008F5101">
      <w:pPr>
        <w:pStyle w:val="a8"/>
        <w:widowControl w:val="0"/>
        <w:numPr>
          <w:ilvl w:val="0"/>
          <w:numId w:val="1"/>
        </w:numPr>
        <w:tabs>
          <w:tab w:val="left" w:pos="623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29.12.2012 № 273-ФЗ "Об образовании в Российской Федерации" (в действующей редакции);</w:t>
      </w:r>
    </w:p>
    <w:p w:rsidR="00A546BD" w:rsidRDefault="008F5101">
      <w:pPr>
        <w:pStyle w:val="a8"/>
        <w:widowControl w:val="0"/>
        <w:numPr>
          <w:ilvl w:val="0"/>
          <w:numId w:val="1"/>
        </w:numPr>
        <w:tabs>
          <w:tab w:val="left" w:pos="623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06.10.2009 № 373 (в действующей редакции);</w:t>
      </w:r>
    </w:p>
    <w:p w:rsidR="00A546BD" w:rsidRDefault="008F5101">
      <w:pPr>
        <w:pStyle w:val="a8"/>
        <w:widowControl w:val="0"/>
        <w:numPr>
          <w:ilvl w:val="0"/>
          <w:numId w:val="1"/>
        </w:numPr>
        <w:tabs>
          <w:tab w:val="left" w:pos="623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17.12.2010 № 1897 (в действующей редакции);</w:t>
      </w:r>
    </w:p>
    <w:p w:rsidR="00A546BD" w:rsidRDefault="008F5101">
      <w:pPr>
        <w:pStyle w:val="a8"/>
        <w:widowControl w:val="0"/>
        <w:numPr>
          <w:ilvl w:val="0"/>
          <w:numId w:val="1"/>
        </w:numPr>
        <w:tabs>
          <w:tab w:val="left" w:pos="623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государственным образовательным стандартом среднего (полного)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17.05.2012 № 413 (в действующей редакции); </w:t>
      </w:r>
    </w:p>
    <w:p w:rsidR="00A546BD" w:rsidRDefault="008F5101">
      <w:pPr>
        <w:pStyle w:val="a8"/>
        <w:widowControl w:val="0"/>
        <w:numPr>
          <w:ilvl w:val="0"/>
          <w:numId w:val="1"/>
        </w:numPr>
        <w:tabs>
          <w:tab w:val="left" w:pos="623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546BD" w:rsidRDefault="008F510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Уставом Школы.</w:t>
      </w:r>
    </w:p>
    <w:p w:rsidR="00A546BD" w:rsidRDefault="00A546BD">
      <w:pPr>
        <w:ind w:left="66"/>
        <w:jc w:val="both"/>
        <w:rPr>
          <w:b/>
          <w:sz w:val="28"/>
          <w:szCs w:val="28"/>
        </w:rPr>
      </w:pPr>
    </w:p>
    <w:p w:rsidR="00A546BD" w:rsidRDefault="008F5101">
      <w:pPr>
        <w:pStyle w:val="a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Причины возникновения и порядок оформления академической задолженности, сроки ликвидации </w:t>
      </w:r>
    </w:p>
    <w:p w:rsidR="00A546BD" w:rsidRDefault="00A546BD">
      <w:pPr>
        <w:pStyle w:val="a8"/>
        <w:ind w:left="360"/>
        <w:jc w:val="both"/>
        <w:rPr>
          <w:b/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Школой.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sz w:val="28"/>
          <w:szCs w:val="28"/>
        </w:rPr>
        <w:t>непрохождение</w:t>
      </w:r>
      <w:proofErr w:type="spellEnd"/>
      <w:r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обязаны ликвидировать академическую задолженность.</w:t>
      </w: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 В указанный период не включается время болезни обучающегося.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промежуточной аттестации во второй раз Школой создается комиссия.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взимание платы с обучающихся за прохождение промежуточной аттестации.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условном переводе обучающегося принимается Педагогическим советом Школы. 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Родителям (законным представителям) вручается письменное уведомление об</w:t>
      </w:r>
      <w:r>
        <w:rPr>
          <w:sz w:val="28"/>
          <w:szCs w:val="28"/>
        </w:rPr>
        <w:t xml:space="preserve"> академической задолженности обучающегося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(Приложение 1). Второй экземпляр уведомления хранится в Школе.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академической задолженности в личном деле обучающегося по итогам учебного года оформляются записи:</w:t>
      </w:r>
    </w:p>
    <w:p w:rsidR="00A546BD" w:rsidRDefault="008F5101">
      <w:pPr>
        <w:pStyle w:val="a8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предмету за учебный год ставится отметка "н/а";</w:t>
      </w:r>
    </w:p>
    <w:p w:rsidR="00A546BD" w:rsidRDefault="008F5101">
      <w:pPr>
        <w:pStyle w:val="a8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color w:val="373737"/>
          <w:sz w:val="28"/>
          <w:szCs w:val="28"/>
        </w:rPr>
        <w:t xml:space="preserve">в графе "Переведен в следующий класс" оформляется запись: </w:t>
      </w:r>
      <w:r>
        <w:rPr>
          <w:i/>
          <w:color w:val="373737"/>
          <w:sz w:val="28"/>
          <w:szCs w:val="28"/>
        </w:rPr>
        <w:t xml:space="preserve">"Переведен в ... класс условно". </w:t>
      </w:r>
      <w:r>
        <w:rPr>
          <w:color w:val="373737"/>
          <w:sz w:val="28"/>
          <w:szCs w:val="28"/>
        </w:rPr>
        <w:t>Информация заверяется подписью классного руководителя и печатью Школы.</w:t>
      </w:r>
    </w:p>
    <w:p w:rsidR="00A546BD" w:rsidRDefault="00A546BD">
      <w:pPr>
        <w:pStyle w:val="a8"/>
        <w:ind w:left="1141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личное дело обучающегося, переведенного в следующий класс условно, вкладывается копия соответствующего приказа по Школе.</w:t>
      </w:r>
    </w:p>
    <w:p w:rsidR="00A546BD" w:rsidRDefault="00A546BD">
      <w:pPr>
        <w:pStyle w:val="a8"/>
        <w:ind w:left="43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Процедура ликвидации академической задолженности</w:t>
      </w:r>
    </w:p>
    <w:p w:rsidR="00A546BD" w:rsidRDefault="00A546BD">
      <w:pPr>
        <w:pStyle w:val="a8"/>
        <w:ind w:left="360"/>
        <w:jc w:val="both"/>
        <w:rPr>
          <w:b/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ликвидации академической задолженности по совместному решению родителей (законных представителей) обучающегося, переведенного условно, и Школы может быть организована:</w:t>
      </w:r>
    </w:p>
    <w:p w:rsidR="00A546BD" w:rsidRDefault="008F5101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привлечением родителями (законными представителями) несовершеннолетнего обучающегося педагога, имеющего право на ведение индивидуальной трудовой деятельности;</w:t>
      </w:r>
    </w:p>
    <w:p w:rsidR="00A546BD" w:rsidRDefault="008F5101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родителями (законными представителями) самостоятельно;</w:t>
      </w:r>
    </w:p>
    <w:p w:rsidR="00A546BD" w:rsidRDefault="008F5101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рамках самоподготовки обучающегося;</w:t>
      </w:r>
    </w:p>
    <w:p w:rsidR="00A546BD" w:rsidRDefault="008F5101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рамках индивидуальных/групповых консультаций в Школе.</w:t>
      </w:r>
    </w:p>
    <w:p w:rsidR="00A546BD" w:rsidRDefault="00A546BD">
      <w:pPr>
        <w:pStyle w:val="a8"/>
        <w:ind w:left="1080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Исходя из фактической подготовленности обучающегося,</w:t>
      </w:r>
      <w:r>
        <w:rPr>
          <w:sz w:val="28"/>
          <w:szCs w:val="28"/>
        </w:rPr>
        <w:t xml:space="preserve"> по согласованию с родителями (законными представителями) составляется Индивидуальный план ликвидации академической задолженности</w:t>
      </w:r>
      <w:r>
        <w:rPr>
          <w:sz w:val="28"/>
          <w:szCs w:val="28"/>
          <w:shd w:val="clear" w:color="auto" w:fill="FFFFFF"/>
        </w:rPr>
        <w:t xml:space="preserve"> с оформлением согласования в письменной форме</w:t>
      </w:r>
      <w:r>
        <w:rPr>
          <w:sz w:val="28"/>
          <w:szCs w:val="28"/>
        </w:rPr>
        <w:t xml:space="preserve"> (Приложение 2).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план ликвидации академической задолженности</w:t>
      </w:r>
      <w:r>
        <w:rPr>
          <w:sz w:val="28"/>
          <w:szCs w:val="28"/>
          <w:shd w:val="clear" w:color="auto" w:fill="FFFFFF"/>
        </w:rPr>
        <w:t xml:space="preserve"> содержит информацию:</w:t>
      </w:r>
    </w:p>
    <w:p w:rsidR="00A546BD" w:rsidRDefault="008F5101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учебных дисциплин, по которым имеется академическая задолженность;</w:t>
      </w:r>
    </w:p>
    <w:p w:rsidR="00A546BD" w:rsidRDefault="008F5101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проведения повторной промежуточной аттестации;</w:t>
      </w:r>
    </w:p>
    <w:p w:rsidR="00A546BD" w:rsidRDefault="008F5101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сроки ликвидации обучающимся академической задолженности.</w:t>
      </w:r>
    </w:p>
    <w:p w:rsidR="00A546BD" w:rsidRDefault="00A546BD">
      <w:pPr>
        <w:pStyle w:val="a8"/>
        <w:ind w:left="1080"/>
        <w:jc w:val="both"/>
        <w:rPr>
          <w:sz w:val="28"/>
          <w:szCs w:val="28"/>
        </w:rPr>
      </w:pPr>
    </w:p>
    <w:p w:rsidR="00A546BD" w:rsidRDefault="008F5101">
      <w:pPr>
        <w:widowControl w:val="0"/>
        <w:numPr>
          <w:ilvl w:val="1"/>
          <w:numId w:val="2"/>
        </w:num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Аттестационный материал для проведения повторной промежуточной аттестации разрабатывается/рассматривается школьным методическим объединением, согласуется Научно-методическим советом, утверждается приказом директора Школы.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Для проведения повторной промежуточной аттестации обучающихся, имеющих академическую задолженность по предмету, создается аттестационная комиссия в составе:</w:t>
      </w:r>
    </w:p>
    <w:p w:rsidR="00A546BD" w:rsidRDefault="008F5101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учителя, преподающего учебный предмет в классе (заменяющего его);</w:t>
      </w:r>
    </w:p>
    <w:p w:rsidR="00A546BD" w:rsidRDefault="008F5101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учителя высшей/первой квалификационной категории, преподающего указанный предмет в других классах;</w:t>
      </w:r>
    </w:p>
    <w:p w:rsidR="00A546BD" w:rsidRDefault="008F5101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методического объединения;</w:t>
      </w:r>
    </w:p>
    <w:p w:rsidR="00A546BD" w:rsidRDefault="008F5101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заместителя директора по УВР соответствующего уровня образования.</w:t>
      </w:r>
    </w:p>
    <w:p w:rsidR="00A546BD" w:rsidRDefault="00A546BD">
      <w:pPr>
        <w:pStyle w:val="a8"/>
        <w:ind w:left="1080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Издается приказ по Школе "Об организации работы по ликвидации академической задолженности" (Приложение 3), который:</w:t>
      </w:r>
    </w:p>
    <w:p w:rsidR="00A546BD" w:rsidRDefault="008F5101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утверждает Индивидуальный план ликвидации академической задолженности;</w:t>
      </w:r>
    </w:p>
    <w:p w:rsidR="00A546BD" w:rsidRDefault="008F5101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сроки промежуточной аттестации;</w:t>
      </w:r>
    </w:p>
    <w:p w:rsidR="00A546BD" w:rsidRDefault="008F5101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утверждает материалы промежуточной аттестации;</w:t>
      </w:r>
    </w:p>
    <w:p w:rsidR="00A546BD" w:rsidRDefault="008F5101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состав аттестационной комиссии.</w:t>
      </w:r>
    </w:p>
    <w:p w:rsidR="00A546BD" w:rsidRDefault="00A546BD">
      <w:pPr>
        <w:pStyle w:val="a8"/>
        <w:ind w:left="1080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проводит повторную аттестацию обучающегося с обязательным оформлением </w:t>
      </w:r>
      <w:proofErr w:type="gramStart"/>
      <w:r>
        <w:rPr>
          <w:sz w:val="28"/>
          <w:szCs w:val="28"/>
        </w:rPr>
        <w:t>протокола  (</w:t>
      </w:r>
      <w:proofErr w:type="gramEnd"/>
      <w:r>
        <w:rPr>
          <w:sz w:val="28"/>
          <w:szCs w:val="28"/>
        </w:rPr>
        <w:t>Приложение 4).</w:t>
      </w:r>
    </w:p>
    <w:p w:rsidR="00A546BD" w:rsidRDefault="00A546BD">
      <w:pPr>
        <w:pStyle w:val="a8"/>
        <w:ind w:left="792"/>
        <w:jc w:val="both"/>
        <w:rPr>
          <w:color w:val="FF0000"/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 ликвидации/</w:t>
      </w:r>
      <w:proofErr w:type="spellStart"/>
      <w:r>
        <w:rPr>
          <w:sz w:val="28"/>
          <w:szCs w:val="28"/>
        </w:rPr>
        <w:t>неликвидации</w:t>
      </w:r>
      <w:proofErr w:type="spellEnd"/>
      <w:r>
        <w:rPr>
          <w:sz w:val="28"/>
          <w:szCs w:val="28"/>
        </w:rPr>
        <w:t xml:space="preserve"> академической задолженности обучающегося принимает Педагогический совет Школы.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Педагогического совета издается приказ «Об итогах </w:t>
      </w:r>
      <w:proofErr w:type="gramStart"/>
      <w:r>
        <w:rPr>
          <w:sz w:val="28"/>
          <w:szCs w:val="28"/>
        </w:rPr>
        <w:t>работы  по</w:t>
      </w:r>
      <w:proofErr w:type="gramEnd"/>
      <w:r>
        <w:rPr>
          <w:sz w:val="28"/>
          <w:szCs w:val="28"/>
        </w:rPr>
        <w:t xml:space="preserve"> ликвидации академической задолженности» (Приложение 5).</w:t>
      </w:r>
    </w:p>
    <w:p w:rsidR="00A546BD" w:rsidRDefault="00A546BD">
      <w:pPr>
        <w:pStyle w:val="a8"/>
        <w:ind w:left="792"/>
        <w:jc w:val="both"/>
        <w:rPr>
          <w:color w:val="FF0000"/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обучающегося без уважительной причины в установленные/согласованные сроки родителям (законным представителям) вручается соответствующее уведомление (Приложение 6).</w:t>
      </w:r>
    </w:p>
    <w:p w:rsidR="00A546BD" w:rsidRDefault="00A546BD">
      <w:pPr>
        <w:pStyle w:val="a8"/>
        <w:ind w:left="792"/>
        <w:jc w:val="both"/>
        <w:rPr>
          <w:color w:val="FF0000"/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неявки обучающегося без уважительной причины в установленные и согласованные с родителями (законными представителями) сроки </w:t>
      </w:r>
      <w:r>
        <w:rPr>
          <w:b/>
          <w:sz w:val="28"/>
          <w:szCs w:val="28"/>
          <w:u w:val="single"/>
        </w:rPr>
        <w:t>дважды</w:t>
      </w:r>
      <w:r>
        <w:rPr>
          <w:sz w:val="28"/>
          <w:szCs w:val="28"/>
        </w:rPr>
        <w:t>, а также, если задолженность не ликвидирована, выставляется неудовлетворительная отметка, которая считается окончательной. Родителям (законным представителям) вручается соответствующее уведомление (Приложение 7).</w:t>
      </w:r>
    </w:p>
    <w:p w:rsidR="00A546BD" w:rsidRDefault="00A546BD">
      <w:pPr>
        <w:pStyle w:val="a8"/>
        <w:ind w:left="792"/>
        <w:jc w:val="both"/>
        <w:rPr>
          <w:color w:val="FF0000"/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вносит результаты повторной промежуточной аттестации:</w:t>
      </w:r>
    </w:p>
    <w:p w:rsidR="00A546BD" w:rsidRDefault="008F5101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АИС "Сетевой город. Образование";</w:t>
      </w:r>
    </w:p>
    <w:p w:rsidR="00A546BD" w:rsidRDefault="008F5101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личное дело обучающегося.</w:t>
      </w:r>
    </w:p>
    <w:p w:rsidR="00A546BD" w:rsidRDefault="00A546BD">
      <w:pPr>
        <w:pStyle w:val="a8"/>
        <w:ind w:left="1136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ликвидации академической задолженности в личном деле обучающегося оформляются записи:</w:t>
      </w:r>
    </w:p>
    <w:p w:rsidR="00A546BD" w:rsidRDefault="008F5101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учебный год по предмету возле записи "н/а" выставляется итоговая отметка (с учетом итогов повторной промежуточной аттестации);</w:t>
      </w:r>
    </w:p>
    <w:p w:rsidR="00A546BD" w:rsidRDefault="008F5101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запись: </w:t>
      </w:r>
      <w:r>
        <w:rPr>
          <w:i/>
          <w:sz w:val="28"/>
          <w:szCs w:val="28"/>
        </w:rPr>
        <w:t>"Академическая задолженность за 20__ - 20__ учебный год по ... (учебный предмет) ликвидирована. Переведен в ... класс. Приказ № ... от</w:t>
      </w:r>
      <w:proofErr w:type="gramStart"/>
      <w:r>
        <w:rPr>
          <w:i/>
          <w:sz w:val="28"/>
          <w:szCs w:val="28"/>
        </w:rPr>
        <w:t xml:space="preserve"> ....</w:t>
      </w:r>
      <w:proofErr w:type="gramEnd"/>
      <w:r>
        <w:rPr>
          <w:i/>
          <w:sz w:val="28"/>
          <w:szCs w:val="28"/>
        </w:rPr>
        <w:t>".</w:t>
      </w:r>
      <w:r>
        <w:rPr>
          <w:sz w:val="28"/>
          <w:szCs w:val="28"/>
        </w:rPr>
        <w:t xml:space="preserve"> Информация</w:t>
      </w:r>
      <w:r>
        <w:rPr>
          <w:color w:val="373737"/>
          <w:sz w:val="28"/>
          <w:szCs w:val="28"/>
        </w:rPr>
        <w:t xml:space="preserve"> заверяется подписью директора и печатью Школы.</w:t>
      </w:r>
    </w:p>
    <w:p w:rsidR="00A546BD" w:rsidRDefault="00A546BD">
      <w:pPr>
        <w:pStyle w:val="a8"/>
        <w:ind w:left="1283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личное дело обучающегося, ликвидировавшего академическую задолженность, вкладывается копия соответствующего приказа по Школе.</w:t>
      </w:r>
    </w:p>
    <w:p w:rsidR="00A546BD" w:rsidRDefault="00A546BD">
      <w:pPr>
        <w:pStyle w:val="a8"/>
        <w:ind w:left="1141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участников образовательных отношений</w:t>
      </w:r>
    </w:p>
    <w:p w:rsidR="00A546BD" w:rsidRDefault="00A546BD">
      <w:pPr>
        <w:pStyle w:val="a8"/>
        <w:ind w:left="360"/>
        <w:jc w:val="both"/>
        <w:rPr>
          <w:b/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имеющие академическую задолженность:</w:t>
      </w:r>
    </w:p>
    <w:p w:rsidR="00A546BD" w:rsidRDefault="008F5101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обязаны ликвидировать академическую задолженность в пределах одного года с момента ее образования (в указанный период не включается время болезни обучающегося);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вправе пройти промежуточную аттестацию по соответствующим учебному предмету, курсу, дисциплине (модулю) не более двух раз;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имеют право на консультативную помощь в ходе подготовки к ликвидации академической задолженности;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 достижению возраста 18 лет несут ответственность за соблюдение сроков ликвидации академической задолженности.</w:t>
      </w:r>
    </w:p>
    <w:p w:rsidR="00A546BD" w:rsidRDefault="00A546BD">
      <w:pPr>
        <w:pStyle w:val="a8"/>
        <w:ind w:left="1069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представители):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вправе знакомиться с </w:t>
      </w:r>
      <w:r>
        <w:rPr>
          <w:sz w:val="28"/>
          <w:szCs w:val="28"/>
          <w:shd w:val="clear" w:color="auto" w:fill="FFFFFF"/>
        </w:rPr>
        <w:t>локальными актами и документацией Школы, регламентирующей вопросы ликвидации академической задолженности обучающегося;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имеют право на консультативную помощь в подготовке к ликвидации академической задолженности обучающимся;</w:t>
      </w:r>
    </w:p>
    <w:p w:rsidR="00A546BD" w:rsidRDefault="008F5101">
      <w:pPr>
        <w:pStyle w:val="a8"/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несут ответственность за ликвидацию обучающимся академической задолженности в течение следующего учебного года;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согласуют Индивидуальный план ликвидации академической задолженности обучающегося;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явку обучающегося в утвержденные сроки для прохождения повторной промежуточной аттестации.</w:t>
      </w:r>
    </w:p>
    <w:p w:rsidR="00A546BD" w:rsidRDefault="00A546BD">
      <w:pPr>
        <w:pStyle w:val="a8"/>
        <w:ind w:left="1069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Школа: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разрабатывает необходимые локальные акты и документацию, регламентирующую вопросы ликвидации академической задолженности;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размещает локальные акты и документацию, регламентирующую вопросы ликвидации академической задолженности, на официальном сайте Школы;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</w:t>
      </w:r>
      <w:r>
        <w:rPr>
          <w:sz w:val="28"/>
          <w:szCs w:val="28"/>
          <w:shd w:val="clear" w:color="auto" w:fill="FFFFFF"/>
        </w:rPr>
        <w:t>порядок подготовки и утверждения аттестационных материалов для ликвидации академической задолженности, условия проведения повторной аттестации, критерии оценки;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определяет состав комиссии для проведения повторной промежуточной аттестации;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оказывает консультативную помощь родителям (законным представителям) и обучающимся в подготовке к ликвидации академической задолженности;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согласовывает с родителями (законными представителями) сроки ликвидации обучающимся академической задолженности, исходя из фактической его подготовленности, с оформлением согласования в письменной форме;</w:t>
      </w:r>
    </w:p>
    <w:p w:rsidR="00A546BD" w:rsidRDefault="008F510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создает условия </w:t>
      </w:r>
      <w:proofErr w:type="gramStart"/>
      <w:r>
        <w:rPr>
          <w:sz w:val="28"/>
          <w:szCs w:val="28"/>
        </w:rPr>
        <w:t>обучающимся  для</w:t>
      </w:r>
      <w:proofErr w:type="gramEnd"/>
      <w:r>
        <w:rPr>
          <w:sz w:val="28"/>
          <w:szCs w:val="28"/>
        </w:rPr>
        <w:t xml:space="preserve"> ликвидации академической задолженности и обеспечивает контроль своевременности ее ликвидации.</w:t>
      </w:r>
    </w:p>
    <w:p w:rsidR="00A546BD" w:rsidRDefault="00A546BD">
      <w:pPr>
        <w:pStyle w:val="a8"/>
        <w:ind w:left="1069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несогласии родителей (законных представителей), обучающегося, достигшего возраста восемнадцати лет, с результатами повторной аттестации им предоставляется право обратиться в комиссию по урегулированию споров </w:t>
      </w:r>
      <w:r>
        <w:rPr>
          <w:rFonts w:ascii="PTSerifRegular" w:hAnsi="PTSerifRegular"/>
          <w:sz w:val="28"/>
          <w:szCs w:val="28"/>
        </w:rPr>
        <w:t>между участниками образовательных отношений</w:t>
      </w:r>
      <w:r>
        <w:rPr>
          <w:rFonts w:asciiTheme="minorHAnsi" w:hAnsiTheme="minorHAnsi"/>
          <w:sz w:val="28"/>
          <w:szCs w:val="28"/>
        </w:rPr>
        <w:t>.</w:t>
      </w:r>
      <w:r>
        <w:rPr>
          <w:rFonts w:ascii="PTSerifRegular" w:hAnsi="PTSerifRegular"/>
          <w:sz w:val="28"/>
          <w:szCs w:val="28"/>
        </w:rPr>
        <w:t xml:space="preserve"> </w:t>
      </w:r>
    </w:p>
    <w:p w:rsidR="00A546BD" w:rsidRDefault="00A546BD">
      <w:pPr>
        <w:pStyle w:val="a8"/>
        <w:ind w:left="1069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Неликвидация</w:t>
      </w:r>
      <w:proofErr w:type="spellEnd"/>
      <w:r>
        <w:rPr>
          <w:b/>
          <w:sz w:val="28"/>
          <w:szCs w:val="28"/>
        </w:rPr>
        <w:t xml:space="preserve"> академической задолженности в установленные сроки</w:t>
      </w:r>
    </w:p>
    <w:p w:rsidR="00A546BD" w:rsidRDefault="00A546BD">
      <w:pPr>
        <w:pStyle w:val="a8"/>
        <w:ind w:left="360"/>
        <w:jc w:val="both"/>
        <w:rPr>
          <w:b/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Школы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родителей (законных представителей) </w:t>
      </w:r>
    </w:p>
    <w:p w:rsidR="00A546BD" w:rsidRDefault="008F5101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оставляются на повторное обучение;</w:t>
      </w:r>
    </w:p>
    <w:p w:rsidR="00A546BD" w:rsidRDefault="008F5101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переводятся на обучение по адаптированным образовательным программам в соответствии с рекомендациями психолого-медико-педагогической комиссии;</w:t>
      </w:r>
    </w:p>
    <w:p w:rsidR="00A546BD" w:rsidRDefault="008F5101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переводятся на обучение по индивидуальному учебному плану.</w:t>
      </w:r>
    </w:p>
    <w:p w:rsidR="00A546BD" w:rsidRDefault="00A546BD">
      <w:pPr>
        <w:pStyle w:val="a8"/>
        <w:ind w:left="115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Решение/выбор родителей (законных представителей) обучающихся, не ликвидировавших в установленные сроки академической задолженности, по поводу </w:t>
      </w:r>
      <w:proofErr w:type="gramStart"/>
      <w:r>
        <w:rPr>
          <w:sz w:val="28"/>
          <w:szCs w:val="28"/>
        </w:rPr>
        <w:t>дальнейшего образовательного маршрута</w:t>
      </w:r>
      <w:proofErr w:type="gramEnd"/>
      <w:r>
        <w:rPr>
          <w:sz w:val="28"/>
          <w:szCs w:val="28"/>
        </w:rPr>
        <w:t xml:space="preserve"> обучающегося оформляется в форме заявления на имя директора Школы.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8F5101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A546BD" w:rsidRDefault="00A546BD">
      <w:pPr>
        <w:pStyle w:val="a8"/>
        <w:ind w:left="792"/>
        <w:jc w:val="both"/>
        <w:rPr>
          <w:sz w:val="28"/>
          <w:szCs w:val="28"/>
        </w:rPr>
      </w:pPr>
    </w:p>
    <w:p w:rsidR="00A546BD" w:rsidRDefault="00A546BD">
      <w:pPr>
        <w:jc w:val="both"/>
        <w:rPr>
          <w:sz w:val="28"/>
          <w:szCs w:val="28"/>
        </w:rPr>
      </w:pPr>
    </w:p>
    <w:p w:rsidR="00A546BD" w:rsidRDefault="00A546BD">
      <w:pPr>
        <w:jc w:val="both"/>
        <w:rPr>
          <w:sz w:val="28"/>
          <w:szCs w:val="28"/>
        </w:rPr>
      </w:pPr>
    </w:p>
    <w:p w:rsidR="00A546BD" w:rsidRDefault="00A546BD">
      <w:pPr>
        <w:jc w:val="both"/>
        <w:rPr>
          <w:sz w:val="28"/>
          <w:szCs w:val="28"/>
        </w:rPr>
      </w:pPr>
    </w:p>
    <w:p w:rsidR="00A546BD" w:rsidRDefault="00A546BD">
      <w:pPr>
        <w:jc w:val="both"/>
        <w:rPr>
          <w:sz w:val="28"/>
          <w:szCs w:val="28"/>
        </w:rPr>
      </w:pPr>
    </w:p>
    <w:p w:rsidR="00A546BD" w:rsidRDefault="00A546BD">
      <w:pPr>
        <w:jc w:val="both"/>
      </w:pPr>
    </w:p>
    <w:sectPr w:rsidR="00A546BD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SerifRegula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0ABA"/>
    <w:multiLevelType w:val="multilevel"/>
    <w:tmpl w:val="68BC9100"/>
    <w:lvl w:ilvl="0">
      <w:start w:val="1"/>
      <w:numFmt w:val="bullet"/>
      <w:lvlText w:val="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4D60215"/>
    <w:multiLevelType w:val="multilevel"/>
    <w:tmpl w:val="FE801626"/>
    <w:lvl w:ilvl="0">
      <w:start w:val="1"/>
      <w:numFmt w:val="bullet"/>
      <w:lvlText w:val="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71C508E"/>
    <w:multiLevelType w:val="multilevel"/>
    <w:tmpl w:val="39E80A16"/>
    <w:lvl w:ilvl="0">
      <w:start w:val="1"/>
      <w:numFmt w:val="bullet"/>
      <w:lvlText w:val="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00E5FB8"/>
    <w:multiLevelType w:val="multilevel"/>
    <w:tmpl w:val="A88EEAEE"/>
    <w:lvl w:ilvl="0">
      <w:start w:val="1"/>
      <w:numFmt w:val="bullet"/>
      <w:lvlText w:val="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1FC7D18"/>
    <w:multiLevelType w:val="multilevel"/>
    <w:tmpl w:val="917CE944"/>
    <w:lvl w:ilvl="0">
      <w:start w:val="1"/>
      <w:numFmt w:val="bullet"/>
      <w:lvlText w:val="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C3110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23386E"/>
    <w:multiLevelType w:val="multilevel"/>
    <w:tmpl w:val="122C6260"/>
    <w:lvl w:ilvl="0">
      <w:start w:val="1"/>
      <w:numFmt w:val="bullet"/>
      <w:lvlText w:val=""/>
      <w:lvlJc w:val="left"/>
      <w:pPr>
        <w:ind w:left="1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6" w:hanging="360"/>
      </w:pPr>
      <w:rPr>
        <w:rFonts w:ascii="Wingdings" w:hAnsi="Wingdings" w:cs="Wingdings" w:hint="default"/>
      </w:rPr>
    </w:lvl>
  </w:abstractNum>
  <w:abstractNum w:abstractNumId="7">
    <w:nsid w:val="4D9C256E"/>
    <w:multiLevelType w:val="multilevel"/>
    <w:tmpl w:val="70FCEC76"/>
    <w:lvl w:ilvl="0">
      <w:start w:val="1"/>
      <w:numFmt w:val="bullet"/>
      <w:lvlText w:val="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4EA83EDA"/>
    <w:multiLevelType w:val="multilevel"/>
    <w:tmpl w:val="E5D4B2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F453036"/>
    <w:multiLevelType w:val="multilevel"/>
    <w:tmpl w:val="97225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"/>
      <w:lvlJc w:val="left"/>
      <w:pPr>
        <w:ind w:left="1283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0770F6A"/>
    <w:multiLevelType w:val="multilevel"/>
    <w:tmpl w:val="09729D80"/>
    <w:lvl w:ilvl="0">
      <w:start w:val="1"/>
      <w:numFmt w:val="bullet"/>
      <w:lvlText w:val="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1">
    <w:nsid w:val="6AE231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B12003"/>
    <w:multiLevelType w:val="multilevel"/>
    <w:tmpl w:val="8986701E"/>
    <w:lvl w:ilvl="0">
      <w:start w:val="1"/>
      <w:numFmt w:val="bullet"/>
      <w:lvlText w:val=""/>
      <w:lvlJc w:val="left"/>
      <w:pPr>
        <w:ind w:left="11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6BD"/>
    <w:rsid w:val="00446015"/>
    <w:rsid w:val="004E7D0C"/>
    <w:rsid w:val="008F5101"/>
    <w:rsid w:val="009F44CC"/>
    <w:rsid w:val="00A546BD"/>
    <w:rsid w:val="00C73CBF"/>
    <w:rsid w:val="00C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B8316-836B-4C0C-93D1-C049634A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 w:val="0"/>
      <w:i w:val="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99"/>
    <w:qFormat/>
    <w:rsid w:val="00FB40CC"/>
    <w:pPr>
      <w:ind w:left="720"/>
      <w:contextualSpacing/>
    </w:pPr>
  </w:style>
  <w:style w:type="paragraph" w:customStyle="1" w:styleId="Default">
    <w:name w:val="Default"/>
    <w:uiPriority w:val="99"/>
    <w:qFormat/>
    <w:rsid w:val="00C91058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7</Pages>
  <Words>1623</Words>
  <Characters>9257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 Windows</cp:lastModifiedBy>
  <cp:revision>302</cp:revision>
  <cp:lastPrinted>2021-04-23T10:11:00Z</cp:lastPrinted>
  <dcterms:created xsi:type="dcterms:W3CDTF">2019-10-10T08:53:00Z</dcterms:created>
  <dcterms:modified xsi:type="dcterms:W3CDTF">2021-12-19T07:12:00Z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