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53B" w:rsidRDefault="0094253B" w:rsidP="0094253B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940425" cy="7687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,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4BDD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                                   </w:t>
      </w:r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4253B" w:rsidRPr="00280D10" w:rsidRDefault="0094253B" w:rsidP="0094253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 xml:space="preserve">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94253B" w:rsidRPr="00280D10" w:rsidRDefault="0094253B" w:rsidP="0094253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</w:t>
      </w:r>
      <w:r>
        <w:rPr>
          <w:rFonts w:ascii="Georgia" w:hAnsi="Georgia"/>
          <w:bCs/>
          <w:color w:val="000000"/>
        </w:rPr>
        <w:t>КОУ «</w:t>
      </w:r>
      <w:proofErr w:type="spellStart"/>
      <w:r>
        <w:rPr>
          <w:rFonts w:ascii="Georgia" w:hAnsi="Georgia"/>
          <w:bCs/>
          <w:color w:val="000000"/>
        </w:rPr>
        <w:t>Аранская</w:t>
      </w:r>
      <w:proofErr w:type="spellEnd"/>
      <w:r>
        <w:rPr>
          <w:rFonts w:ascii="Georgia" w:hAnsi="Georgia"/>
          <w:bCs/>
          <w:color w:val="000000"/>
        </w:rPr>
        <w:t xml:space="preserve"> СОШ</w:t>
      </w:r>
      <w:r w:rsidRPr="00280D10">
        <w:rPr>
          <w:rFonts w:ascii="Georgia" w:hAnsi="Georgia"/>
          <w:bCs/>
          <w:color w:val="000000"/>
        </w:rPr>
        <w:t>»</w:t>
      </w:r>
    </w:p>
    <w:p w:rsidR="0094253B" w:rsidRDefault="0094253B" w:rsidP="0094253B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_________Ибрагимов Г.З.</w:t>
      </w:r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94253B" w:rsidRDefault="0094253B" w:rsidP="000264F3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  <w:sz w:val="20"/>
          <w:szCs w:val="20"/>
        </w:rPr>
      </w:pPr>
    </w:p>
    <w:p w:rsidR="007A4BDD" w:rsidRPr="006B111A" w:rsidRDefault="007A4BDD" w:rsidP="0094253B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родительском комитете </w:t>
      </w:r>
    </w:p>
    <w:p w:rsidR="007A4BDD" w:rsidRPr="006B111A" w:rsidRDefault="007A4BDD" w:rsidP="007A4BDD">
      <w:pPr>
        <w:spacing w:before="99" w:after="99" w:line="240" w:lineRule="auto"/>
        <w:ind w:left="-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Данный локальный акт составлен на основании Федерального закона от 29.12.2012 г. «Об образовании в Российской Федерации» № 273-ФЗ, инструкций и нормативных документов Министерства образования и науки Российской Федерации, Устава школы, в целях вовлечения родителей к участию в управлении школой  и воспитанием детей.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г. «Об образовании в Российской Федерации» № 273-ФЗ, и Уставом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состав родительского комитета входит директор школы, координирующий его деятельность.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Решения родительского комитета носят рекомендательный характер. Обязательными к исполнению являются решения, подтвержденные приказом по школе.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Содействие в осуществлении охраны жизни и здоровья учащихся, защиты их законных прав и интересов.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Помощь в организации образовательного процесса школы, подготовке и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Принятие решений, соответствующих действующему законодательству и локальным актам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Контроль соблюдения учащимися Устава школы.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Координирует деятельность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Оказывает содействие в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Участвует в подготовке школы к новому учебному году.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Совместно с администрацией школы контролирует организацию горячего питания обучающихся, медицинского обслуживания.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Участвует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органами школьного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членов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имеет право: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в администрацию образовательного учреждения, органы самоуправления школы и получать информацию о результатах их рассмотрения.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Заслушивать и получать информацию от администрации школы, органов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Принимать участие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Давать разъяснения и принимать меры по рассматриваемым обращениям.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Комитет осуществляет деятельность по разработанным, принятым им и согласованным с руководителем школы регламенту работы и плану.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Заседания родительского комитета проводятся по мере необходимости, но не реже одного раза в четверть.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Свою деятельность члены родительского комитета осуществляют на безвозмездной основе.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5.11. Протоколы хранятся в канцелярии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Члены родительского комитета, не принимающие участия в работе, могут быть исключены из его состава.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общешкольного родительского комитета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19"/>
      </w:tblGrid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общешкольного родительского комитета; обсуждение необходимой школе помощи, которую могут оказать родители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Перевыборы актива общешкольного родительского комитета, распределение обязанностей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классов и школы по подготовке к новому учебному году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учащихся по предотвращению возникновения школьных трудностей у детей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безопасности организации учебного процесса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знаний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питания. Утверждение новых списков учащихся на льготное питание.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внешнего вида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организации питания школьников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учителя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санитарного состояния школы, внешнего вида учащихся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правонарушениях, их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полугодие)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в организации и проведении новогодних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праздничных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первое полугодие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занятости учащихся школы в кружках и спортивных секциях, учреждениях дополнительного образования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защитника Отечества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общешкольного субботника по уборке территории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Дня открытых дверей для родителей будущих первоклассников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Международного женского дня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учебников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летнего пришкольного лагеря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год)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праздников – Дня Победы и Последнего звонка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праздника Последнего звонка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год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выпускного вечера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родителями учащихся, имеющих проблемы в обучении и воспитании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неблагополучных семей, семей, состоящих на учете школьного Совета по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для обучающихся по актуальным темам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собраний для родителей обучающихся по актуальным темам</w:t>
            </w:r>
          </w:p>
        </w:tc>
      </w:tr>
    </w:tbl>
    <w:p w:rsidR="007A4BDD" w:rsidRPr="006B111A" w:rsidRDefault="007A4BDD" w:rsidP="007A4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родительского </w:t>
      </w:r>
      <w:proofErr w:type="spell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комитеиа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898"/>
        <w:gridCol w:w="2341"/>
        <w:gridCol w:w="2293"/>
      </w:tblGrid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CE"/>
    <w:rsid w:val="000264F3"/>
    <w:rsid w:val="001710E2"/>
    <w:rsid w:val="00206ECE"/>
    <w:rsid w:val="007A4BDD"/>
    <w:rsid w:val="0094253B"/>
    <w:rsid w:val="00A0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6AF9B-C57A-4B23-BC16-D45F4CD7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</cp:revision>
  <dcterms:created xsi:type="dcterms:W3CDTF">2018-05-03T10:51:00Z</dcterms:created>
  <dcterms:modified xsi:type="dcterms:W3CDTF">2021-10-16T11:19:00Z</dcterms:modified>
</cp:coreProperties>
</file>