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94" w:rsidRDefault="009E5494">
      <w:pPr>
        <w:pStyle w:val="a8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9E5494" w:rsidRDefault="009E5494">
      <w:pPr>
        <w:pStyle w:val="a8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9E5494" w:rsidRDefault="009E5494" w:rsidP="009E5494">
      <w:pPr>
        <w:pStyle w:val="a8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494" w:rsidRDefault="009E5494">
      <w:pPr>
        <w:pStyle w:val="a8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9E5494" w:rsidRDefault="009E5494" w:rsidP="009E5494">
      <w:pPr>
        <w:pStyle w:val="a8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9E5494" w:rsidRDefault="009E5494" w:rsidP="009E5494">
      <w:pPr>
        <w:pStyle w:val="a8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754C7D" w:rsidRDefault="009E5494" w:rsidP="009E5494">
      <w:pPr>
        <w:pStyle w:val="a8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eorgia" w:hAnsi="Georgia"/>
          <w:b/>
          <w:bCs/>
          <w:color w:val="000000"/>
          <w:sz w:val="20"/>
          <w:szCs w:val="20"/>
        </w:rPr>
        <w:t xml:space="preserve"> УТВЕРЖДАЮ:</w:t>
      </w:r>
    </w:p>
    <w:p w:rsidR="00754C7D" w:rsidRDefault="009E5494">
      <w:pPr>
        <w:pStyle w:val="a8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     </w:t>
      </w: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754C7D" w:rsidRDefault="009E5494">
      <w:pPr>
        <w:pStyle w:val="a8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                   ______Ибрагимов Г.З.</w:t>
      </w:r>
    </w:p>
    <w:p w:rsidR="00754C7D" w:rsidRDefault="00754C7D">
      <w:pPr>
        <w:pStyle w:val="p6"/>
        <w:shd w:val="clear" w:color="auto" w:fill="FFFFFF"/>
        <w:spacing w:before="280" w:after="280"/>
        <w:jc w:val="center"/>
        <w:rPr>
          <w:rStyle w:val="s1"/>
          <w:b/>
          <w:bCs/>
          <w:color w:val="000000"/>
          <w:sz w:val="48"/>
          <w:szCs w:val="48"/>
        </w:rPr>
      </w:pPr>
    </w:p>
    <w:p w:rsidR="00754C7D" w:rsidRDefault="00754C7D">
      <w:pPr>
        <w:pStyle w:val="p6"/>
        <w:shd w:val="clear" w:color="auto" w:fill="FFFFFF"/>
        <w:spacing w:before="280" w:after="280"/>
        <w:rPr>
          <w:rStyle w:val="s1"/>
          <w:b/>
          <w:bCs/>
          <w:color w:val="000000"/>
          <w:sz w:val="28"/>
          <w:szCs w:val="28"/>
        </w:rPr>
      </w:pPr>
    </w:p>
    <w:p w:rsidR="00754C7D" w:rsidRDefault="009E5494">
      <w:pPr>
        <w:pStyle w:val="p6"/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754C7D" w:rsidRDefault="009E5494">
      <w:pPr>
        <w:pStyle w:val="p6"/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 </w:t>
      </w:r>
      <w:r>
        <w:rPr>
          <w:rStyle w:val="s3"/>
          <w:b/>
          <w:bCs/>
          <w:color w:val="000000"/>
          <w:sz w:val="28"/>
          <w:szCs w:val="28"/>
        </w:rPr>
        <w:t>порядке экспертизы, утверждения и хранения экзаменационного материала при организации промежуточной аттестации</w:t>
      </w:r>
    </w:p>
    <w:p w:rsidR="00754C7D" w:rsidRDefault="009E5494">
      <w:pPr>
        <w:pStyle w:val="p5"/>
        <w:shd w:val="clear" w:color="auto" w:fill="FFFFFF"/>
        <w:spacing w:before="280" w:after="280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 xml:space="preserve">1. Общие </w:t>
      </w:r>
      <w:r>
        <w:rPr>
          <w:rStyle w:val="s3"/>
          <w:b/>
          <w:bCs/>
          <w:color w:val="000000"/>
        </w:rPr>
        <w:t>положения.</w:t>
      </w:r>
    </w:p>
    <w:p w:rsidR="00754C7D" w:rsidRDefault="009E5494">
      <w:pPr>
        <w:pStyle w:val="p8"/>
        <w:shd w:val="clear" w:color="auto" w:fill="FFFFFF"/>
        <w:spacing w:before="280" w:after="280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1.1.​ </w:t>
      </w:r>
      <w:r>
        <w:rPr>
          <w:color w:val="000000"/>
        </w:rPr>
        <w:t>Положение об э</w:t>
      </w:r>
      <w:r>
        <w:rPr>
          <w:rStyle w:val="s5"/>
          <w:color w:val="000000"/>
        </w:rPr>
        <w:t>кспертизе, утверждении и хранении экзаменационного материала при организации итоговой промежуточной аттестации разработано в соответствии с </w:t>
      </w:r>
      <w:r>
        <w:rPr>
          <w:color w:val="000000"/>
        </w:rPr>
        <w:t>Законом РФ «Об образовании в РФ» от 29.12.12 года №273-ФЗ, Порядком организации и осу</w:t>
      </w:r>
      <w:r>
        <w:rPr>
          <w:color w:val="000000"/>
        </w:rPr>
        <w:t xml:space="preserve">ществления образовательной деятельности по основным образовательным программам – образовательным программам начального, основного общего и среднего общего образования, и положением о системе оценок, порядке, форме и периодичности промежуточной аттестации, </w:t>
      </w:r>
      <w:r>
        <w:rPr>
          <w:color w:val="000000"/>
        </w:rPr>
        <w:t>Уставом школы.</w:t>
      </w:r>
    </w:p>
    <w:p w:rsidR="00754C7D" w:rsidRDefault="009E5494">
      <w:pPr>
        <w:pStyle w:val="p8"/>
        <w:shd w:val="clear" w:color="auto" w:fill="FFFFFF"/>
        <w:spacing w:before="280" w:after="280"/>
        <w:ind w:left="360" w:hanging="360"/>
        <w:jc w:val="both"/>
        <w:rPr>
          <w:color w:val="000000"/>
        </w:rPr>
      </w:pPr>
      <w:proofErr w:type="gramStart"/>
      <w:r>
        <w:rPr>
          <w:rStyle w:val="s4"/>
          <w:color w:val="000000"/>
        </w:rPr>
        <w:t>1.2.​</w:t>
      </w:r>
      <w:proofErr w:type="gramEnd"/>
      <w:r>
        <w:rPr>
          <w:rStyle w:val="s4"/>
          <w:color w:val="000000"/>
        </w:rPr>
        <w:t> </w:t>
      </w:r>
      <w:r>
        <w:rPr>
          <w:color w:val="000000"/>
        </w:rPr>
        <w:t xml:space="preserve">Настоящее положение определяет необходимый перечень мер, направленных на организацию деятельности педагогических и руководящих работников школы в части подготовки и хранения материалов для проведения итоговой промежуточной аттестации </w:t>
      </w:r>
      <w:r>
        <w:rPr>
          <w:color w:val="000000"/>
        </w:rPr>
        <w:t>учащихся 2-8 и 10 классов.</w:t>
      </w:r>
    </w:p>
    <w:p w:rsidR="00754C7D" w:rsidRDefault="009E5494">
      <w:pPr>
        <w:pStyle w:val="p8"/>
        <w:shd w:val="clear" w:color="auto" w:fill="FFFFFF"/>
        <w:spacing w:before="280" w:after="280"/>
        <w:ind w:left="360" w:hanging="360"/>
        <w:jc w:val="both"/>
        <w:rPr>
          <w:color w:val="000000"/>
        </w:rPr>
      </w:pPr>
      <w:proofErr w:type="gramStart"/>
      <w:r>
        <w:rPr>
          <w:rStyle w:val="s4"/>
          <w:color w:val="000000"/>
        </w:rPr>
        <w:t>1.3.​</w:t>
      </w:r>
      <w:proofErr w:type="gramEnd"/>
      <w:r>
        <w:rPr>
          <w:rStyle w:val="s4"/>
          <w:color w:val="000000"/>
        </w:rPr>
        <w:t> </w:t>
      </w:r>
      <w:r>
        <w:rPr>
          <w:color w:val="000000"/>
        </w:rPr>
        <w:t>Экзаменационные материалы при организации итоговой промежуточной аттестации следующий перечень: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- Экзаменационный материал для проведения письменных экзаменов - пакеты с текстами экзаменационных работ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- Экзаменационный мате</w:t>
      </w:r>
      <w:r>
        <w:rPr>
          <w:color w:val="000000"/>
        </w:rPr>
        <w:t>риал для проведения устных экзаменов по выбору (экзаменационные билеты и задания к ним, темы для собеседования, рефераты, рецензии на рефераты);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- письменные работы выпускников,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- протоколы экзаменов,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- расписания экзаменов (схемы проведения экзаменов),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решения педагогических советов и приказы школы по подготовке и проведению итоговой промежуточной аттестации.</w:t>
      </w:r>
    </w:p>
    <w:p w:rsidR="00754C7D" w:rsidRDefault="009E5494">
      <w:pPr>
        <w:pStyle w:val="p10"/>
        <w:shd w:val="clear" w:color="auto" w:fill="FFFFFF"/>
        <w:spacing w:before="280" w:after="280"/>
        <w:ind w:left="360" w:hanging="360"/>
        <w:rPr>
          <w:color w:val="000000"/>
        </w:rPr>
      </w:pPr>
      <w:proofErr w:type="gramStart"/>
      <w:r>
        <w:rPr>
          <w:rStyle w:val="s4"/>
          <w:color w:val="000000"/>
        </w:rPr>
        <w:lastRenderedPageBreak/>
        <w:t>2.​</w:t>
      </w:r>
      <w:proofErr w:type="gramEnd"/>
      <w:r>
        <w:rPr>
          <w:rStyle w:val="s4"/>
          <w:color w:val="000000"/>
        </w:rPr>
        <w:t> </w:t>
      </w:r>
      <w:r>
        <w:rPr>
          <w:rStyle w:val="s3"/>
          <w:b/>
          <w:bCs/>
          <w:color w:val="000000"/>
        </w:rPr>
        <w:t>Порядок проведения экспертизы аттестационного материала для проведения устных экзаменов по выбору.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rStyle w:val="s5"/>
          <w:color w:val="000000"/>
        </w:rPr>
        <w:t>2.1. </w:t>
      </w:r>
      <w:r>
        <w:rPr>
          <w:color w:val="000000"/>
        </w:rPr>
        <w:t>Содержание экзаменационных материалов д</w:t>
      </w:r>
      <w:r>
        <w:rPr>
          <w:color w:val="000000"/>
        </w:rPr>
        <w:t>ля проведения устных экзаменов по выбору определяется следующими условиями: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- требованиями к уровню подготовки выпускников (в соответствии с обязательным минимумом содержания основного общего образования);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- уровнем реализации образовательных программ (на </w:t>
      </w:r>
      <w:r>
        <w:rPr>
          <w:color w:val="000000"/>
        </w:rPr>
        <w:t>базовом уровне, на расширенном уровне, углубленное изучение предмета);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- формами проведения экзаменов по выбору (по билетам, комплексный анализ текста по русскому языку, защита реферата, собеседование, тестирование,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задания)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2.2. Экзаменацио</w:t>
      </w:r>
      <w:r>
        <w:rPr>
          <w:color w:val="000000"/>
        </w:rPr>
        <w:t>нные билеты составляются учителями-предметниками ОУ.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2.3. Подготовленные учителями-предметниками ОУ экзаменационные билеты проходят экспертизу на заседаниях методических объединений о чём в левом верхнем углу титульного листа делается запись «СОГЛАСОВАНО»,</w:t>
      </w:r>
      <w:r>
        <w:rPr>
          <w:color w:val="000000"/>
        </w:rPr>
        <w:t xml:space="preserve"> ставится подпись руководителя методического объединения, указывается дата заседания и передаётся на утверждение директору школы не позднее, чем за две недели до начала аттестационного периода.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2.4. При проведении экспертизы экзаменационных билетов предмет</w:t>
      </w:r>
      <w:r>
        <w:rPr>
          <w:color w:val="000000"/>
        </w:rPr>
        <w:t>ными методическими объединениями учитывается выполнение следующих требований: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2.4.1. Экзаменационный материал должен быть составлен учителем-предметником с учётом содержания образования по учебному </w:t>
      </w:r>
      <w:proofErr w:type="gramStart"/>
      <w:r>
        <w:rPr>
          <w:color w:val="000000"/>
        </w:rPr>
        <w:t>предмету</w:t>
      </w:r>
      <w:proofErr w:type="gramEnd"/>
      <w:r>
        <w:rPr>
          <w:color w:val="000000"/>
        </w:rPr>
        <w:t xml:space="preserve"> а данной параллели. Для итоговой промежуточной ат</w:t>
      </w:r>
      <w:r>
        <w:rPr>
          <w:color w:val="000000"/>
        </w:rPr>
        <w:t>тестации учитель - предметник составляет экзаменационные задания исходя из изученного за данный и прошедшие годы материала и в соответствии с ранее представленными демоверсиями.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2.4.2. Экзаменационные билеты должны соответствовать требованиям к уровню </w:t>
      </w:r>
      <w:proofErr w:type="gramStart"/>
      <w:r>
        <w:rPr>
          <w:color w:val="000000"/>
        </w:rPr>
        <w:t>подг</w:t>
      </w:r>
      <w:r>
        <w:rPr>
          <w:color w:val="000000"/>
        </w:rPr>
        <w:t>отовки</w:t>
      </w:r>
      <w:proofErr w:type="gramEnd"/>
      <w:r>
        <w:rPr>
          <w:color w:val="000000"/>
        </w:rPr>
        <w:t xml:space="preserve"> обучающихся с учётом реализуемых программ: либо - в рамках обязательного минимума содержания начального общего, основного общего и среднего общего образования.</w:t>
      </w:r>
    </w:p>
    <w:p w:rsidR="00754C7D" w:rsidRDefault="009E5494">
      <w:pPr>
        <w:pStyle w:val="p11"/>
        <w:shd w:val="clear" w:color="auto" w:fill="FFFFFF"/>
        <w:spacing w:before="280" w:after="280"/>
        <w:ind w:firstLine="566"/>
        <w:jc w:val="both"/>
        <w:rPr>
          <w:color w:val="000000"/>
        </w:rPr>
      </w:pPr>
      <w:r>
        <w:rPr>
          <w:color w:val="000000"/>
        </w:rPr>
        <w:t>2.4.3. Экзаменационные билеты при проведении устного экзамена должны содержать теоретичес</w:t>
      </w:r>
      <w:r>
        <w:rPr>
          <w:color w:val="000000"/>
        </w:rPr>
        <w:t>кие вопросы и практические задания (решение задачи, разбор предложения, лабораторная работа, демонстрация опытов, комплексный анализ текста по русскому языку и т.д.).</w:t>
      </w:r>
    </w:p>
    <w:p w:rsidR="00754C7D" w:rsidRDefault="009E5494">
      <w:pPr>
        <w:pStyle w:val="p11"/>
        <w:shd w:val="clear" w:color="auto" w:fill="FFFFFF"/>
        <w:spacing w:before="280" w:after="280"/>
        <w:ind w:firstLine="566"/>
        <w:jc w:val="both"/>
        <w:rPr>
          <w:color w:val="000000"/>
        </w:rPr>
      </w:pPr>
      <w:r>
        <w:rPr>
          <w:color w:val="000000"/>
        </w:rPr>
        <w:t>2.4.4. В случае, если имело место увеличение количества часов федерального компонента уче</w:t>
      </w:r>
      <w:r>
        <w:rPr>
          <w:color w:val="000000"/>
        </w:rPr>
        <w:t>бного плана дополнительными часами из школьного компонента, содержание экзаменационных материалов должно быть расширено за счёт включения дополнительных вопросов, практических заданий в соответствии с реализуемой программой по предмету.</w:t>
      </w:r>
    </w:p>
    <w:p w:rsidR="00754C7D" w:rsidRDefault="009E5494">
      <w:pPr>
        <w:pStyle w:val="p11"/>
        <w:shd w:val="clear" w:color="auto" w:fill="FFFFFF"/>
        <w:spacing w:before="280" w:after="280"/>
        <w:ind w:firstLine="566"/>
        <w:jc w:val="both"/>
        <w:rPr>
          <w:color w:val="000000"/>
        </w:rPr>
      </w:pPr>
      <w:r>
        <w:rPr>
          <w:color w:val="000000"/>
        </w:rPr>
        <w:t>2.4.5. По предметам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изучавшимся</w:t>
      </w:r>
      <w:proofErr w:type="spellEnd"/>
      <w:r>
        <w:rPr>
          <w:color w:val="000000"/>
        </w:rPr>
        <w:t xml:space="preserve"> на профильном или углубленном уровнях, используются соответствующие экзаменационные материалы.</w:t>
      </w:r>
    </w:p>
    <w:p w:rsidR="00754C7D" w:rsidRDefault="009E5494">
      <w:pPr>
        <w:pStyle w:val="p11"/>
        <w:shd w:val="clear" w:color="auto" w:fill="FFFFFF"/>
        <w:spacing w:before="280" w:after="280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>2.4.6. Экзаменационный материал должен быть оформлен согласно требованиям, и иметь: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- титульный лист, оформленный в соответствии с образцом (прилож</w:t>
      </w:r>
      <w:r>
        <w:rPr>
          <w:color w:val="000000"/>
        </w:rPr>
        <w:t>ение 1);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- краткая пояснительная записка, конкретизирующая выполнение данного Порядка, изменения и дополнения, внесённые в примерные экзаменационные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билеты, критерии оценивания </w:t>
      </w:r>
      <w:proofErr w:type="gramStart"/>
      <w:r>
        <w:rPr>
          <w:color w:val="000000"/>
        </w:rPr>
        <w:t>ответов</w:t>
      </w:r>
      <w:proofErr w:type="gramEnd"/>
      <w:r>
        <w:rPr>
          <w:color w:val="000000"/>
        </w:rPr>
        <w:t xml:space="preserve"> обучающихся;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- экзаменационные билеты (для проведения устного экзамена)</w:t>
      </w:r>
      <w:r>
        <w:rPr>
          <w:color w:val="000000"/>
        </w:rPr>
        <w:t>, содержать формулировку каждого вопроса, практическую часть к билетам;</w:t>
      </w:r>
    </w:p>
    <w:p w:rsidR="00754C7D" w:rsidRDefault="009E5494">
      <w:pPr>
        <w:pStyle w:val="p11"/>
        <w:shd w:val="clear" w:color="auto" w:fill="FFFFFF"/>
        <w:spacing w:before="280" w:after="280"/>
        <w:ind w:firstLine="566"/>
        <w:jc w:val="both"/>
        <w:rPr>
          <w:color w:val="000000"/>
        </w:rPr>
      </w:pPr>
      <w:r>
        <w:rPr>
          <w:color w:val="000000"/>
        </w:rPr>
        <w:t>2.5. Темы рефератов выбираются учащимися с учётом рекомендаций учителей-предметников и утверждаются на соответствующем методическом объединении. На экзамене в обязательном порядке долж</w:t>
      </w:r>
      <w:r>
        <w:rPr>
          <w:color w:val="000000"/>
        </w:rPr>
        <w:t>на быть представлена рецензия на выполненную работу, написанная учителем, преподающим предмет.</w:t>
      </w:r>
    </w:p>
    <w:p w:rsidR="00754C7D" w:rsidRDefault="009E5494">
      <w:pPr>
        <w:pStyle w:val="p11"/>
        <w:shd w:val="clear" w:color="auto" w:fill="FFFFFF"/>
        <w:spacing w:before="280" w:after="280"/>
        <w:ind w:firstLine="566"/>
        <w:jc w:val="both"/>
        <w:rPr>
          <w:color w:val="000000"/>
        </w:rPr>
      </w:pPr>
      <w:r>
        <w:rPr>
          <w:color w:val="000000"/>
        </w:rPr>
        <w:t>2.6. Экзаменационный материал для проведения экзаменов по выбору в форме собеседования включает перечень основных тем учебного курса. Порядок его принятия и утве</w:t>
      </w:r>
      <w:r>
        <w:rPr>
          <w:color w:val="000000"/>
        </w:rPr>
        <w:t>рждения соответствует порядку, определяемому для экзаменационных билетов.</w:t>
      </w:r>
    </w:p>
    <w:p w:rsidR="00754C7D" w:rsidRDefault="009E5494">
      <w:pPr>
        <w:pStyle w:val="p5"/>
        <w:shd w:val="clear" w:color="auto" w:fill="FFFFFF"/>
        <w:spacing w:before="280" w:after="280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3. Порядок утверждения экзаменационного материала.</w:t>
      </w:r>
    </w:p>
    <w:p w:rsidR="00754C7D" w:rsidRDefault="009E5494">
      <w:pPr>
        <w:pStyle w:val="p11"/>
        <w:shd w:val="clear" w:color="auto" w:fill="FFFFFF"/>
        <w:spacing w:before="280" w:after="280"/>
        <w:ind w:firstLine="566"/>
        <w:jc w:val="both"/>
        <w:rPr>
          <w:color w:val="000000"/>
        </w:rPr>
      </w:pPr>
      <w:r>
        <w:rPr>
          <w:color w:val="000000"/>
        </w:rPr>
        <w:t xml:space="preserve">3.1. Директор школы утверждает экзаменационные материалы, о чём в правом верхнем углу титульного листа делается соответствующая </w:t>
      </w:r>
      <w:r>
        <w:rPr>
          <w:color w:val="000000"/>
        </w:rPr>
        <w:t>запись «УТВЕРЖДАЮ», ставится подпись, расшифровка подписи, дата утверждения и номер приказа.</w:t>
      </w:r>
    </w:p>
    <w:p w:rsidR="00754C7D" w:rsidRDefault="009E5494">
      <w:pPr>
        <w:pStyle w:val="p11"/>
        <w:shd w:val="clear" w:color="auto" w:fill="FFFFFF"/>
        <w:spacing w:before="280" w:after="280"/>
        <w:ind w:firstLine="566"/>
        <w:jc w:val="both"/>
        <w:rPr>
          <w:color w:val="000000"/>
        </w:rPr>
      </w:pPr>
      <w:r>
        <w:rPr>
          <w:color w:val="000000"/>
        </w:rPr>
        <w:t>3.2. Утверждение экзаменационных билетов, контрольных работ, тестов, тем для собеседования, тем рефератов осуществляется не позднее, чем за 2 недели до начала экза</w:t>
      </w:r>
      <w:r>
        <w:rPr>
          <w:color w:val="000000"/>
        </w:rPr>
        <w:t>менационного периода.</w:t>
      </w:r>
    </w:p>
    <w:p w:rsidR="00754C7D" w:rsidRDefault="009E5494">
      <w:pPr>
        <w:pStyle w:val="p5"/>
        <w:shd w:val="clear" w:color="auto" w:fill="FFFFFF"/>
        <w:spacing w:before="280" w:after="280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4. Порядок хранения аттестационного материала.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4.1. Экзаменационный материал для проведения экзаменов итоговой промежуточной аттестации хранятся в сейфе у заместителя директора по УР.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4.2. Экзаменационный материал для проведения экзам</w:t>
      </w:r>
      <w:r>
        <w:rPr>
          <w:color w:val="000000"/>
        </w:rPr>
        <w:t>енов итоговой промежуточной аттестации выдаётся учителю- предметнику за 30 минут до начала экзамена.</w:t>
      </w:r>
    </w:p>
    <w:p w:rsidR="00754C7D" w:rsidRDefault="009E5494">
      <w:pPr>
        <w:pStyle w:val="p15"/>
        <w:shd w:val="clear" w:color="auto" w:fill="FFFFFF"/>
        <w:spacing w:before="280" w:after="280"/>
        <w:ind w:firstLine="360"/>
        <w:jc w:val="both"/>
        <w:rPr>
          <w:color w:val="000000"/>
        </w:rPr>
      </w:pPr>
      <w:r>
        <w:rPr>
          <w:color w:val="000000"/>
        </w:rPr>
        <w:t>4.3. Запрещается использование практической части экзаменационных билетов при проведении уроков, консультаций.</w:t>
      </w:r>
    </w:p>
    <w:p w:rsidR="00754C7D" w:rsidRDefault="009E5494">
      <w:pPr>
        <w:pStyle w:val="p15"/>
        <w:shd w:val="clear" w:color="auto" w:fill="FFFFFF"/>
        <w:spacing w:before="280" w:after="280"/>
        <w:ind w:firstLine="360"/>
        <w:jc w:val="both"/>
        <w:rPr>
          <w:color w:val="000000"/>
        </w:rPr>
      </w:pPr>
      <w:r>
        <w:rPr>
          <w:color w:val="000000"/>
        </w:rPr>
        <w:t>4.4. Аттестационные работы выпускников и мат</w:t>
      </w:r>
      <w:r>
        <w:rPr>
          <w:color w:val="000000"/>
        </w:rPr>
        <w:t>ериалы, по которым проводились экзамены по выбору, подлежат хранению в школе 1 год; протоколы аттестационных комиссий хранятся 5 лет</w:t>
      </w:r>
      <w:r>
        <w:rPr>
          <w:rStyle w:val="s1"/>
          <w:b/>
          <w:bCs/>
          <w:color w:val="000000"/>
        </w:rPr>
        <w:t>; </w:t>
      </w:r>
      <w:r>
        <w:rPr>
          <w:color w:val="000000"/>
        </w:rPr>
        <w:t>протоколы заседаний педагогического совета и документы к ним хранятся постоянно</w:t>
      </w:r>
      <w:r>
        <w:rPr>
          <w:rStyle w:val="s1"/>
          <w:b/>
          <w:bCs/>
          <w:color w:val="000000"/>
        </w:rPr>
        <w:t>.</w:t>
      </w:r>
    </w:p>
    <w:p w:rsidR="00754C7D" w:rsidRDefault="009E5494">
      <w:pPr>
        <w:pStyle w:val="p15"/>
        <w:shd w:val="clear" w:color="auto" w:fill="FFFFFF"/>
        <w:spacing w:before="280" w:after="280"/>
        <w:ind w:firstLine="360"/>
        <w:jc w:val="both"/>
        <w:rPr>
          <w:color w:val="000000"/>
        </w:rPr>
      </w:pPr>
      <w:r>
        <w:rPr>
          <w:color w:val="000000"/>
        </w:rPr>
        <w:t>4.5.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>Учитель-предметник выставляет экзаме</w:t>
      </w:r>
      <w:r>
        <w:rPr>
          <w:color w:val="000000"/>
        </w:rPr>
        <w:t>национную оценку, которая учитываются при выставлении итоговых, в классные журналы в соответствии с протоколом экзамена. Классные журналы подлежат хранению в течение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>пяти лет</w:t>
      </w:r>
      <w:r>
        <w:rPr>
          <w:rStyle w:val="s1"/>
          <w:b/>
          <w:bCs/>
          <w:color w:val="000000"/>
        </w:rPr>
        <w:t>. </w:t>
      </w:r>
      <w:r>
        <w:rPr>
          <w:color w:val="000000"/>
        </w:rPr>
        <w:t xml:space="preserve">После этого из журналов </w:t>
      </w:r>
      <w:r>
        <w:rPr>
          <w:color w:val="000000"/>
        </w:rPr>
        <w:lastRenderedPageBreak/>
        <w:t xml:space="preserve">изымаются страницы со сводными данными успеваемости и </w:t>
      </w:r>
      <w:r>
        <w:rPr>
          <w:color w:val="000000"/>
        </w:rPr>
        <w:t>перевода учащихся данного класса, которые хранятся не менее 25 лет</w:t>
      </w:r>
      <w:r>
        <w:rPr>
          <w:rStyle w:val="s1"/>
          <w:b/>
          <w:bCs/>
          <w:color w:val="000000"/>
        </w:rPr>
        <w:t>.</w:t>
      </w:r>
    </w:p>
    <w:p w:rsidR="00754C7D" w:rsidRDefault="009E5494">
      <w:pPr>
        <w:pStyle w:val="p15"/>
        <w:shd w:val="clear" w:color="auto" w:fill="FFFFFF"/>
        <w:spacing w:before="280" w:after="280"/>
        <w:ind w:firstLine="360"/>
        <w:jc w:val="both"/>
        <w:rPr>
          <w:color w:val="000000"/>
        </w:rPr>
      </w:pPr>
      <w:r>
        <w:rPr>
          <w:color w:val="000000"/>
        </w:rPr>
        <w:t>4.7. После проведения устных экзаменов экзаменационные работы обучающихся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(листы подготовки к ответу) не сохраняются.</w:t>
      </w:r>
    </w:p>
    <w:p w:rsidR="00754C7D" w:rsidRDefault="009E5494">
      <w:pPr>
        <w:pStyle w:val="p15"/>
        <w:shd w:val="clear" w:color="auto" w:fill="FFFFFF"/>
        <w:spacing w:before="280" w:after="280"/>
        <w:ind w:firstLine="360"/>
        <w:jc w:val="both"/>
        <w:rPr>
          <w:color w:val="000000"/>
        </w:rPr>
      </w:pPr>
      <w:r>
        <w:rPr>
          <w:color w:val="000000"/>
        </w:rPr>
        <w:t>4.8. После проведения экзаменов экзаменационные материалы (билеты, реф</w:t>
      </w:r>
      <w:r>
        <w:rPr>
          <w:color w:val="000000"/>
        </w:rPr>
        <w:t xml:space="preserve">ераты и </w:t>
      </w:r>
      <w:proofErr w:type="spellStart"/>
      <w:r>
        <w:rPr>
          <w:color w:val="000000"/>
        </w:rPr>
        <w:t>т.д</w:t>
      </w:r>
      <w:proofErr w:type="spellEnd"/>
      <w:r>
        <w:rPr>
          <w:color w:val="000000"/>
        </w:rPr>
        <w:t>), протоколы экзаменов сдаются на хранение заместителю директора по УР в течении 1 года.</w:t>
      </w:r>
    </w:p>
    <w:p w:rsidR="00754C7D" w:rsidRDefault="009E5494">
      <w:pPr>
        <w:pStyle w:val="p17"/>
        <w:shd w:val="clear" w:color="auto" w:fill="FFFFFF"/>
        <w:spacing w:before="280" w:after="280"/>
        <w:rPr>
          <w:color w:val="000000"/>
          <w:sz w:val="20"/>
          <w:szCs w:val="20"/>
        </w:rPr>
      </w:pPr>
      <w:r>
        <w:rPr>
          <w:rStyle w:val="s7"/>
          <w:color w:val="000000"/>
          <w:sz w:val="20"/>
          <w:szCs w:val="20"/>
          <w:u w:val="single"/>
        </w:rPr>
        <w:t>Приложение №1</w:t>
      </w:r>
    </w:p>
    <w:p w:rsidR="00754C7D" w:rsidRDefault="009E5494">
      <w:pPr>
        <w:pStyle w:val="p14"/>
        <w:shd w:val="clear" w:color="auto" w:fill="FFFFFF"/>
        <w:spacing w:before="280" w:after="280"/>
        <w:rPr>
          <w:color w:val="000000"/>
        </w:rPr>
      </w:pPr>
      <w:r>
        <w:rPr>
          <w:rStyle w:val="s8"/>
          <w:i/>
          <w:iCs/>
          <w:color w:val="000000"/>
        </w:rPr>
        <w:t>Образец титульного листа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СОГЛАСОВАНО УТВЕРЖДАЮ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 Директор школы:</w:t>
      </w:r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________ /__________________/ </w:t>
      </w:r>
      <w:proofErr w:type="spellStart"/>
      <w:r>
        <w:rPr>
          <w:color w:val="000000"/>
        </w:rPr>
        <w:t>Г.З.Ибрагимов</w:t>
      </w:r>
      <w:proofErr w:type="spellEnd"/>
    </w:p>
    <w:p w:rsidR="00754C7D" w:rsidRDefault="009E5494">
      <w:pPr>
        <w:pStyle w:val="p9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Протокол №____ 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 xml:space="preserve">__20____ г. </w:t>
      </w:r>
      <w:r>
        <w:rPr>
          <w:color w:val="000000"/>
        </w:rPr>
        <w:t>Приказ № __ «___»__ 20____ г.</w:t>
      </w:r>
    </w:p>
    <w:p w:rsidR="00754C7D" w:rsidRDefault="009E5494">
      <w:pPr>
        <w:pStyle w:val="p18"/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>Экзаменационные материал по ______________</w:t>
      </w:r>
    </w:p>
    <w:p w:rsidR="00754C7D" w:rsidRDefault="009E5494">
      <w:pPr>
        <w:pStyle w:val="p18"/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>_______ класс</w:t>
      </w:r>
    </w:p>
    <w:p w:rsidR="00754C7D" w:rsidRDefault="009E5494">
      <w:pPr>
        <w:pStyle w:val="p5"/>
        <w:shd w:val="clear" w:color="auto" w:fill="FFFFFF"/>
        <w:spacing w:before="280" w:after="280"/>
        <w:jc w:val="center"/>
        <w:rPr>
          <w:color w:val="000000"/>
        </w:rPr>
      </w:pPr>
      <w:r>
        <w:rPr>
          <w:color w:val="000000"/>
        </w:rPr>
        <w:t>(_____________________________________________________________)</w:t>
      </w:r>
    </w:p>
    <w:p w:rsidR="00754C7D" w:rsidRDefault="009E5494">
      <w:pPr>
        <w:pStyle w:val="p19"/>
        <w:shd w:val="clear" w:color="auto" w:fill="FFFFFF"/>
        <w:spacing w:before="280" w:after="28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кол-во билетов, задач к </w:t>
      </w:r>
      <w:proofErr w:type="spellStart"/>
      <w:r>
        <w:rPr>
          <w:color w:val="000000"/>
          <w:sz w:val="16"/>
          <w:szCs w:val="16"/>
        </w:rPr>
        <w:t>практ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касти</w:t>
      </w:r>
      <w:proofErr w:type="spellEnd"/>
      <w:r>
        <w:rPr>
          <w:color w:val="000000"/>
          <w:sz w:val="16"/>
          <w:szCs w:val="16"/>
        </w:rPr>
        <w:t>; кол-во тестов (вариантов тестов) кол-во вариантов к/работ;</w:t>
      </w:r>
    </w:p>
    <w:p w:rsidR="00754C7D" w:rsidRDefault="009E5494">
      <w:pPr>
        <w:pStyle w:val="p5"/>
        <w:shd w:val="clear" w:color="auto" w:fill="FFFFFF"/>
        <w:spacing w:before="280" w:after="28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20__- 20</w:t>
      </w:r>
      <w:r>
        <w:rPr>
          <w:rStyle w:val="s1"/>
          <w:b/>
          <w:bCs/>
          <w:color w:val="000000"/>
        </w:rPr>
        <w:t>___ учебный год</w:t>
      </w:r>
    </w:p>
    <w:p w:rsidR="00754C7D" w:rsidRDefault="009E5494">
      <w:pPr>
        <w:pStyle w:val="p5"/>
        <w:shd w:val="clear" w:color="auto" w:fill="FFFFFF"/>
        <w:spacing w:before="280" w:after="28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Учитель</w:t>
      </w:r>
      <w:r>
        <w:rPr>
          <w:color w:val="000000"/>
        </w:rPr>
        <w:t> ___________ ______________</w:t>
      </w:r>
    </w:p>
    <w:p w:rsidR="00754C7D" w:rsidRDefault="009E5494">
      <w:pPr>
        <w:pStyle w:val="p20"/>
        <w:shd w:val="clear" w:color="auto" w:fill="FFFFFF"/>
        <w:spacing w:before="280" w:after="2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предмет ФИО</w:t>
      </w:r>
    </w:p>
    <w:p w:rsidR="00754C7D" w:rsidRDefault="00754C7D"/>
    <w:sectPr w:rsidR="00754C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7D"/>
    <w:rsid w:val="00754C7D"/>
    <w:rsid w:val="009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1BD53-1778-4B22-9721-8EC02D55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033327"/>
  </w:style>
  <w:style w:type="character" w:customStyle="1" w:styleId="s3">
    <w:name w:val="s3"/>
    <w:basedOn w:val="a0"/>
    <w:qFormat/>
    <w:rsid w:val="00033327"/>
  </w:style>
  <w:style w:type="character" w:customStyle="1" w:styleId="s4">
    <w:name w:val="s4"/>
    <w:basedOn w:val="a0"/>
    <w:qFormat/>
    <w:rsid w:val="00033327"/>
  </w:style>
  <w:style w:type="character" w:customStyle="1" w:styleId="s5">
    <w:name w:val="s5"/>
    <w:basedOn w:val="a0"/>
    <w:qFormat/>
    <w:rsid w:val="00033327"/>
  </w:style>
  <w:style w:type="character" w:customStyle="1" w:styleId="s7">
    <w:name w:val="s7"/>
    <w:basedOn w:val="a0"/>
    <w:qFormat/>
    <w:rsid w:val="00033327"/>
  </w:style>
  <w:style w:type="character" w:customStyle="1" w:styleId="s8">
    <w:name w:val="s8"/>
    <w:basedOn w:val="a0"/>
    <w:qFormat/>
    <w:rsid w:val="00033327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qFormat/>
    <w:rsid w:val="0003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1175</Words>
  <Characters>6704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Пользователь Windows</cp:lastModifiedBy>
  <cp:revision>6</cp:revision>
  <cp:lastPrinted>2021-04-23T09:53:00Z</cp:lastPrinted>
  <dcterms:created xsi:type="dcterms:W3CDTF">2018-05-03T10:58:00Z</dcterms:created>
  <dcterms:modified xsi:type="dcterms:W3CDTF">2021-04-23T08:20:00Z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