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95" w:rsidRPr="00EA5795" w:rsidRDefault="00EA5795" w:rsidP="00EA579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A5795">
        <w:rPr>
          <w:rFonts w:ascii="Times New Roman" w:eastAsia="Times New Roman" w:hAnsi="Times New Roman" w:cs="Times New Roman"/>
          <w:color w:val="22272F"/>
          <w:sz w:val="34"/>
          <w:szCs w:val="34"/>
          <w:lang w:eastAsia="ru-RU"/>
        </w:rPr>
        <w:t>Постановление Правительства РФ от 10 июля 2013 г. N 582</w:t>
      </w:r>
      <w:r w:rsidRPr="00EA5795">
        <w:rPr>
          <w:rFonts w:ascii="Times New Roman" w:eastAsia="Times New Roman" w:hAnsi="Times New Roman" w:cs="Times New Roman"/>
          <w:color w:val="22272F"/>
          <w:sz w:val="34"/>
          <w:szCs w:val="34"/>
          <w:lang w:eastAsia="ru-RU"/>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EA5795" w:rsidRPr="00EA5795" w:rsidRDefault="00EA5795" w:rsidP="00EA5795">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EA5795">
        <w:rPr>
          <w:rFonts w:ascii="Times New Roman" w:eastAsia="Times New Roman" w:hAnsi="Times New Roman" w:cs="Times New Roman"/>
          <w:color w:val="3272C0"/>
          <w:sz w:val="24"/>
          <w:szCs w:val="24"/>
          <w:lang w:eastAsia="ru-RU"/>
        </w:rPr>
        <w:t>С изменениями и дополнениями от:</w:t>
      </w:r>
    </w:p>
    <w:p w:rsidR="00EA5795" w:rsidRPr="00EA5795" w:rsidRDefault="00EA5795" w:rsidP="00EA5795">
      <w:pPr>
        <w:shd w:val="clear" w:color="auto" w:fill="F0E9D3"/>
        <w:spacing w:after="0" w:line="240" w:lineRule="auto"/>
        <w:jc w:val="both"/>
        <w:rPr>
          <w:rFonts w:ascii="Times New Roman" w:eastAsia="Times New Roman" w:hAnsi="Times New Roman" w:cs="Times New Roman"/>
          <w:color w:val="464C55"/>
          <w:sz w:val="21"/>
          <w:szCs w:val="21"/>
          <w:lang w:eastAsia="ru-RU"/>
        </w:rPr>
      </w:pPr>
      <w:hyperlink r:id="rId4" w:anchor="/document/402961882/entry/21" w:history="1">
        <w:r w:rsidRPr="00EA5795">
          <w:rPr>
            <w:rFonts w:ascii="Times New Roman" w:eastAsia="Times New Roman" w:hAnsi="Times New Roman" w:cs="Times New Roman"/>
            <w:color w:val="3272C0"/>
            <w:sz w:val="21"/>
            <w:szCs w:val="21"/>
            <w:lang w:eastAsia="ru-RU"/>
          </w:rPr>
          <w:t>Постановлением</w:t>
        </w:r>
      </w:hyperlink>
      <w:r w:rsidRPr="00EA5795">
        <w:rPr>
          <w:rFonts w:ascii="Times New Roman" w:eastAsia="Times New Roman" w:hAnsi="Times New Roman" w:cs="Times New Roman"/>
          <w:color w:val="464C55"/>
          <w:sz w:val="21"/>
          <w:szCs w:val="21"/>
          <w:lang w:eastAsia="ru-RU"/>
        </w:rPr>
        <w:t> Правительства России от 20 октября 2021 г. N 1802 настоящий документ признан утратившим силу с 1 марта 2022 г.</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1"/>
          <w:szCs w:val="21"/>
          <w:lang w:eastAsia="ru-RU"/>
        </w:rPr>
      </w:pPr>
      <w:r w:rsidRPr="00EA5795">
        <w:rPr>
          <w:rFonts w:ascii="Times New Roman" w:eastAsia="Times New Roman" w:hAnsi="Times New Roman" w:cs="Times New Roman"/>
          <w:color w:val="464C55"/>
          <w:sz w:val="21"/>
          <w:szCs w:val="21"/>
          <w:lang w:eastAsia="ru-RU"/>
        </w:rPr>
        <w:t>Настоящий документ включен в </w:t>
      </w:r>
      <w:hyperlink r:id="rId5" w:anchor="/document/400170320/entry/10423" w:history="1">
        <w:r w:rsidRPr="00EA5795">
          <w:rPr>
            <w:rFonts w:ascii="Times New Roman" w:eastAsia="Times New Roman" w:hAnsi="Times New Roman" w:cs="Times New Roman"/>
            <w:color w:val="3272C0"/>
            <w:sz w:val="21"/>
            <w:szCs w:val="21"/>
            <w:lang w:eastAsia="ru-RU"/>
          </w:rPr>
          <w:t>перечень</w:t>
        </w:r>
      </w:hyperlink>
      <w:r w:rsidRPr="00EA5795">
        <w:rPr>
          <w:rFonts w:ascii="Times New Roman" w:eastAsia="Times New Roman" w:hAnsi="Times New Roman" w:cs="Times New Roman"/>
          <w:color w:val="464C55"/>
          <w:sz w:val="21"/>
          <w:szCs w:val="21"/>
          <w:lang w:eastAsia="ru-RU"/>
        </w:rPr>
        <w:t> НПА, на которые не распространяется требование об отмене с 1 января 2021 г., установленное </w:t>
      </w:r>
      <w:hyperlink r:id="rId6" w:anchor="/document/74449388/entry/151" w:history="1">
        <w:r w:rsidRPr="00EA5795">
          <w:rPr>
            <w:rFonts w:ascii="Times New Roman" w:eastAsia="Times New Roman" w:hAnsi="Times New Roman" w:cs="Times New Roman"/>
            <w:color w:val="3272C0"/>
            <w:sz w:val="21"/>
            <w:szCs w:val="21"/>
            <w:lang w:eastAsia="ru-RU"/>
          </w:rPr>
          <w:t>Федеральным законом</w:t>
        </w:r>
      </w:hyperlink>
      <w:r w:rsidRPr="00EA5795">
        <w:rPr>
          <w:rFonts w:ascii="Times New Roman" w:eastAsia="Times New Roman" w:hAnsi="Times New Roman" w:cs="Times New Roman"/>
          <w:color w:val="464C55"/>
          <w:sz w:val="21"/>
          <w:szCs w:val="21"/>
          <w:lang w:eastAsia="ru-RU"/>
        </w:rPr>
        <w:t>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В соответствии со </w:t>
      </w:r>
      <w:hyperlink r:id="rId7" w:anchor="/document/70291362/entry/29" w:history="1">
        <w:r w:rsidRPr="00EA5795">
          <w:rPr>
            <w:rFonts w:ascii="Times New Roman" w:eastAsia="Times New Roman" w:hAnsi="Times New Roman" w:cs="Times New Roman"/>
            <w:color w:val="3272C0"/>
            <w:sz w:val="23"/>
            <w:szCs w:val="23"/>
            <w:lang w:eastAsia="ru-RU"/>
          </w:rPr>
          <w:t>статьей 29</w:t>
        </w:r>
      </w:hyperlink>
      <w:r w:rsidRPr="00EA5795">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Правительство Российской Федерации постановляет:</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1. Утвердить прилагаемые </w:t>
      </w:r>
      <w:hyperlink r:id="rId8" w:anchor="/document/70413268/entry/1000" w:history="1">
        <w:r w:rsidRPr="00EA5795">
          <w:rPr>
            <w:rFonts w:ascii="Times New Roman" w:eastAsia="Times New Roman" w:hAnsi="Times New Roman" w:cs="Times New Roman"/>
            <w:color w:val="3272C0"/>
            <w:sz w:val="23"/>
            <w:szCs w:val="23"/>
            <w:lang w:eastAsia="ru-RU"/>
          </w:rPr>
          <w:t>Правила</w:t>
        </w:r>
      </w:hyperlink>
      <w:r w:rsidRPr="00EA5795">
        <w:rPr>
          <w:rFonts w:ascii="Times New Roman" w:eastAsia="Times New Roman" w:hAnsi="Times New Roman" w:cs="Times New Roman"/>
          <w:color w:val="22272F"/>
          <w:sz w:val="23"/>
          <w:szCs w:val="23"/>
          <w:lang w:eastAsia="ru-RU"/>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2. Признать утратившим силу </w:t>
      </w:r>
      <w:hyperlink r:id="rId9" w:anchor="/document/70164076/entry/0" w:history="1">
        <w:r w:rsidRPr="00EA5795">
          <w:rPr>
            <w:rFonts w:ascii="Times New Roman" w:eastAsia="Times New Roman" w:hAnsi="Times New Roman" w:cs="Times New Roman"/>
            <w:color w:val="3272C0"/>
            <w:sz w:val="23"/>
            <w:szCs w:val="23"/>
            <w:lang w:eastAsia="ru-RU"/>
          </w:rPr>
          <w:t>постановление</w:t>
        </w:r>
      </w:hyperlink>
      <w:r w:rsidRPr="00EA5795">
        <w:rPr>
          <w:rFonts w:ascii="Times New Roman" w:eastAsia="Times New Roman" w:hAnsi="Times New Roman" w:cs="Times New Roman"/>
          <w:color w:val="22272F"/>
          <w:sz w:val="23"/>
          <w:szCs w:val="23"/>
          <w:lang w:eastAsia="ru-RU"/>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3. Настоящее постановление вступает в силу с 1 сентября 2013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EA5795" w:rsidRPr="00EA5795" w:rsidTr="00EA5795">
        <w:tc>
          <w:tcPr>
            <w:tcW w:w="3300" w:type="pct"/>
            <w:shd w:val="clear" w:color="auto" w:fill="FFFFFF"/>
            <w:vAlign w:val="bottom"/>
            <w:hideMark/>
          </w:tcPr>
          <w:p w:rsidR="00EA5795" w:rsidRPr="00EA5795" w:rsidRDefault="00EA5795" w:rsidP="00EA5795">
            <w:pPr>
              <w:spacing w:after="0" w:line="240" w:lineRule="auto"/>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Председатель Правительства</w:t>
            </w:r>
            <w:r w:rsidRPr="00EA5795">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EA5795" w:rsidRPr="00EA5795" w:rsidRDefault="00EA5795" w:rsidP="00EA5795">
            <w:pPr>
              <w:spacing w:after="0" w:line="240" w:lineRule="auto"/>
              <w:jc w:val="right"/>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 Медведев</w:t>
            </w:r>
          </w:p>
        </w:tc>
      </w:tr>
    </w:tbl>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 </w:t>
      </w:r>
    </w:p>
    <w:p w:rsidR="00EA5795" w:rsidRPr="00EA5795" w:rsidRDefault="00EA5795" w:rsidP="00EA5795">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Москва</w:t>
      </w:r>
    </w:p>
    <w:p w:rsidR="00EA5795" w:rsidRPr="00EA5795" w:rsidRDefault="00EA5795" w:rsidP="00EA5795">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10 июля 2013 г. N 582</w:t>
      </w:r>
    </w:p>
    <w:p w:rsidR="00EA5795" w:rsidRPr="00EA5795" w:rsidRDefault="00EA5795" w:rsidP="00EA579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A5795">
        <w:rPr>
          <w:rFonts w:ascii="Times New Roman" w:eastAsia="Times New Roman" w:hAnsi="Times New Roman" w:cs="Times New Roman"/>
          <w:color w:val="22272F"/>
          <w:sz w:val="32"/>
          <w:szCs w:val="32"/>
          <w:lang w:eastAsia="ru-RU"/>
        </w:rPr>
        <w:t>Правила</w:t>
      </w:r>
      <w:r w:rsidRPr="00EA5795">
        <w:rPr>
          <w:rFonts w:ascii="Times New Roman" w:eastAsia="Times New Roman" w:hAnsi="Times New Roman" w:cs="Times New Roman"/>
          <w:color w:val="22272F"/>
          <w:sz w:val="32"/>
          <w:szCs w:val="32"/>
          <w:lang w:eastAsia="ru-RU"/>
        </w:rPr>
        <w:br/>
        <w:t xml:space="preserve">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w:t>
      </w:r>
      <w:proofErr w:type="gramStart"/>
      <w:r w:rsidRPr="00EA5795">
        <w:rPr>
          <w:rFonts w:ascii="Times New Roman" w:eastAsia="Times New Roman" w:hAnsi="Times New Roman" w:cs="Times New Roman"/>
          <w:color w:val="22272F"/>
          <w:sz w:val="32"/>
          <w:szCs w:val="32"/>
          <w:lang w:eastAsia="ru-RU"/>
        </w:rPr>
        <w:t>организации</w:t>
      </w:r>
      <w:r w:rsidRPr="00EA5795">
        <w:rPr>
          <w:rFonts w:ascii="Times New Roman" w:eastAsia="Times New Roman" w:hAnsi="Times New Roman" w:cs="Times New Roman"/>
          <w:color w:val="22272F"/>
          <w:sz w:val="32"/>
          <w:szCs w:val="32"/>
          <w:lang w:eastAsia="ru-RU"/>
        </w:rPr>
        <w:br/>
        <w:t>(</w:t>
      </w:r>
      <w:proofErr w:type="gramEnd"/>
      <w:r w:rsidRPr="00EA5795">
        <w:rPr>
          <w:rFonts w:ascii="Times New Roman" w:eastAsia="Times New Roman" w:hAnsi="Times New Roman" w:cs="Times New Roman"/>
          <w:color w:val="22272F"/>
          <w:sz w:val="32"/>
          <w:szCs w:val="32"/>
          <w:lang w:eastAsia="ru-RU"/>
        </w:rPr>
        <w:t>утв. </w:t>
      </w:r>
      <w:hyperlink r:id="rId10" w:anchor="/document/70413268/entry/0" w:history="1">
        <w:r w:rsidRPr="00EA5795">
          <w:rPr>
            <w:rFonts w:ascii="Times New Roman" w:eastAsia="Times New Roman" w:hAnsi="Times New Roman" w:cs="Times New Roman"/>
            <w:color w:val="3272C0"/>
            <w:sz w:val="32"/>
            <w:szCs w:val="32"/>
            <w:lang w:eastAsia="ru-RU"/>
          </w:rPr>
          <w:t>постановлением</w:t>
        </w:r>
      </w:hyperlink>
      <w:r w:rsidRPr="00EA5795">
        <w:rPr>
          <w:rFonts w:ascii="Times New Roman" w:eastAsia="Times New Roman" w:hAnsi="Times New Roman" w:cs="Times New Roman"/>
          <w:color w:val="22272F"/>
          <w:sz w:val="32"/>
          <w:szCs w:val="32"/>
          <w:lang w:eastAsia="ru-RU"/>
        </w:rPr>
        <w:t> Правительства РФ от 10 июля 2013 г. N 582)</w:t>
      </w:r>
    </w:p>
    <w:p w:rsidR="00EA5795" w:rsidRPr="00EA5795" w:rsidRDefault="00EA5795" w:rsidP="00EA5795">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EA5795">
        <w:rPr>
          <w:rFonts w:ascii="Times New Roman" w:eastAsia="Times New Roman" w:hAnsi="Times New Roman" w:cs="Times New Roman"/>
          <w:color w:val="3272C0"/>
          <w:sz w:val="24"/>
          <w:szCs w:val="24"/>
          <w:lang w:eastAsia="ru-RU"/>
        </w:rPr>
        <w:t>С изменениями и дополнениями от:</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r w:rsidRPr="00EA5795">
        <w:rPr>
          <w:rFonts w:ascii="Times New Roman" w:eastAsia="Times New Roman" w:hAnsi="Times New Roman" w:cs="Times New Roman"/>
          <w:color w:val="464C55"/>
          <w:sz w:val="20"/>
          <w:szCs w:val="20"/>
          <w:lang w:eastAsia="ru-RU"/>
        </w:rPr>
        <w:t>См. </w:t>
      </w:r>
      <w:hyperlink r:id="rId11" w:anchor="/document/402961882/entry/1000" w:history="1">
        <w:r w:rsidRPr="00EA5795">
          <w:rPr>
            <w:rFonts w:ascii="Times New Roman" w:eastAsia="Times New Roman" w:hAnsi="Times New Roman" w:cs="Times New Roman"/>
            <w:color w:val="3272C0"/>
            <w:sz w:val="20"/>
            <w:szCs w:val="20"/>
            <w:lang w:eastAsia="ru-RU"/>
          </w:rPr>
          <w:t>Правила</w:t>
        </w:r>
      </w:hyperlink>
      <w:r w:rsidRPr="00EA5795">
        <w:rPr>
          <w:rFonts w:ascii="Times New Roman" w:eastAsia="Times New Roman" w:hAnsi="Times New Roman" w:cs="Times New Roman"/>
          <w:color w:val="464C55"/>
          <w:sz w:val="20"/>
          <w:szCs w:val="20"/>
          <w:lang w:eastAsia="ru-RU"/>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w:t>
      </w:r>
      <w:hyperlink r:id="rId12" w:anchor="/document/402961882/entry/0" w:history="1">
        <w:r w:rsidRPr="00EA5795">
          <w:rPr>
            <w:rFonts w:ascii="Times New Roman" w:eastAsia="Times New Roman" w:hAnsi="Times New Roman" w:cs="Times New Roman"/>
            <w:color w:val="3272C0"/>
            <w:sz w:val="20"/>
            <w:szCs w:val="20"/>
            <w:lang w:eastAsia="ru-RU"/>
          </w:rPr>
          <w:t>постановлением</w:t>
        </w:r>
      </w:hyperlink>
      <w:r w:rsidRPr="00EA5795">
        <w:rPr>
          <w:rFonts w:ascii="Times New Roman" w:eastAsia="Times New Roman" w:hAnsi="Times New Roman" w:cs="Times New Roman"/>
          <w:color w:val="464C55"/>
          <w:sz w:val="20"/>
          <w:szCs w:val="20"/>
          <w:lang w:eastAsia="ru-RU"/>
        </w:rPr>
        <w:t> Правительства РФ от 20 октября 2021 г. N 1802</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 по выработке и реализации государственной политики и нормативно-правовому регулированию в области обороны;</w:t>
      </w:r>
    </w:p>
    <w:p w:rsidR="00EA5795" w:rsidRPr="00EA5795" w:rsidRDefault="00EA5795" w:rsidP="00EA5795">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EA5795">
        <w:rPr>
          <w:rFonts w:ascii="Times New Roman" w:eastAsia="Times New Roman" w:hAnsi="Times New Roman" w:cs="Times New Roman"/>
          <w:color w:val="464C55"/>
          <w:sz w:val="20"/>
          <w:szCs w:val="20"/>
          <w:lang w:eastAsia="ru-RU"/>
        </w:rPr>
        <w:t>Подпункт "б" изменен с 18 августа 2017 г. - </w:t>
      </w:r>
      <w:hyperlink r:id="rId13" w:anchor="/document/71741732/entry/10191" w:history="1">
        <w:r w:rsidRPr="00EA5795">
          <w:rPr>
            <w:rFonts w:ascii="Times New Roman" w:eastAsia="Times New Roman" w:hAnsi="Times New Roman" w:cs="Times New Roman"/>
            <w:color w:val="3272C0"/>
            <w:sz w:val="20"/>
            <w:szCs w:val="20"/>
            <w:lang w:eastAsia="ru-RU"/>
          </w:rPr>
          <w:t>Постановление</w:t>
        </w:r>
      </w:hyperlink>
      <w:r w:rsidRPr="00EA5795">
        <w:rPr>
          <w:rFonts w:ascii="Times New Roman" w:eastAsia="Times New Roman" w:hAnsi="Times New Roman" w:cs="Times New Roman"/>
          <w:color w:val="464C55"/>
          <w:sz w:val="20"/>
          <w:szCs w:val="20"/>
          <w:lang w:eastAsia="ru-RU"/>
        </w:rPr>
        <w:t> Правительства РФ от 7 августа 2017 г. N 944</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 w:anchor="/document/57427141/entry/10022" w:history="1">
        <w:r w:rsidRPr="00EA5795">
          <w:rPr>
            <w:rFonts w:ascii="Times New Roman" w:eastAsia="Times New Roman" w:hAnsi="Times New Roman" w:cs="Times New Roman"/>
            <w:color w:val="3272C0"/>
            <w:sz w:val="20"/>
            <w:szCs w:val="20"/>
            <w:lang w:eastAsia="ru-RU"/>
          </w:rPr>
          <w:t>См. предыдущую редакцию</w:t>
        </w:r>
      </w:hyperlink>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б) по выработке и реализации государственной политики и нормативно-правовому регулированию в сфере внутренних дел;</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 утратил силу с 18 августа 2017 г. - </w:t>
      </w:r>
      <w:hyperlink r:id="rId15" w:anchor="/document/71741732/entry/10192" w:history="1">
        <w:r w:rsidRPr="00EA5795">
          <w:rPr>
            <w:rFonts w:ascii="Times New Roman" w:eastAsia="Times New Roman" w:hAnsi="Times New Roman" w:cs="Times New Roman"/>
            <w:color w:val="3272C0"/>
            <w:sz w:val="23"/>
            <w:szCs w:val="23"/>
            <w:lang w:eastAsia="ru-RU"/>
          </w:rPr>
          <w:t>Постановлением</w:t>
        </w:r>
      </w:hyperlink>
      <w:r w:rsidRPr="00EA5795">
        <w:rPr>
          <w:rFonts w:ascii="Times New Roman" w:eastAsia="Times New Roman" w:hAnsi="Times New Roman" w:cs="Times New Roman"/>
          <w:color w:val="22272F"/>
          <w:sz w:val="23"/>
          <w:szCs w:val="23"/>
          <w:lang w:eastAsia="ru-RU"/>
        </w:rPr>
        <w:t> Правительства РФ от 7 августа 2017 г. N 944</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 w:anchor="/document/57427141/entry/10025" w:history="1">
        <w:r w:rsidRPr="00EA5795">
          <w:rPr>
            <w:rFonts w:ascii="Times New Roman" w:eastAsia="Times New Roman" w:hAnsi="Times New Roman" w:cs="Times New Roman"/>
            <w:color w:val="3272C0"/>
            <w:sz w:val="20"/>
            <w:szCs w:val="20"/>
            <w:lang w:eastAsia="ru-RU"/>
          </w:rPr>
          <w:t>См. предыдущую редакцию</w:t>
        </w:r>
      </w:hyperlink>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3. Образовательная организация размещает на официальном сайте:</w:t>
      </w:r>
    </w:p>
    <w:p w:rsidR="00EA5795" w:rsidRPr="00EA5795" w:rsidRDefault="00EA5795" w:rsidP="00EA5795">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EA5795">
        <w:rPr>
          <w:rFonts w:ascii="Times New Roman" w:eastAsia="Times New Roman" w:hAnsi="Times New Roman" w:cs="Times New Roman"/>
          <w:color w:val="464C55"/>
          <w:sz w:val="20"/>
          <w:szCs w:val="20"/>
          <w:lang w:eastAsia="ru-RU"/>
        </w:rPr>
        <w:t>Подпункт "а" изменен с 22 июля 2020 г. - </w:t>
      </w:r>
      <w:hyperlink r:id="rId17" w:anchor="/document/74374496/entry/1001" w:history="1">
        <w:r w:rsidRPr="00EA5795">
          <w:rPr>
            <w:rFonts w:ascii="Times New Roman" w:eastAsia="Times New Roman" w:hAnsi="Times New Roman" w:cs="Times New Roman"/>
            <w:color w:val="3272C0"/>
            <w:sz w:val="20"/>
            <w:szCs w:val="20"/>
            <w:lang w:eastAsia="ru-RU"/>
          </w:rPr>
          <w:t>Постановление</w:t>
        </w:r>
      </w:hyperlink>
      <w:r w:rsidRPr="00EA5795">
        <w:rPr>
          <w:rFonts w:ascii="Times New Roman" w:eastAsia="Times New Roman" w:hAnsi="Times New Roman" w:cs="Times New Roman"/>
          <w:color w:val="464C55"/>
          <w:sz w:val="20"/>
          <w:szCs w:val="20"/>
          <w:lang w:eastAsia="ru-RU"/>
        </w:rPr>
        <w:t> Правительства России от 11 июля 2020 г. N 1038</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 w:anchor="/document/77698909/entry/10031" w:history="1">
        <w:r w:rsidRPr="00EA5795">
          <w:rPr>
            <w:rFonts w:ascii="Times New Roman" w:eastAsia="Times New Roman" w:hAnsi="Times New Roman" w:cs="Times New Roman"/>
            <w:color w:val="3272C0"/>
            <w:sz w:val="20"/>
            <w:szCs w:val="20"/>
            <w:lang w:eastAsia="ru-RU"/>
          </w:rPr>
          <w:t>См. предыдущую редакцию</w:t>
        </w:r>
      </w:hyperlink>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 информацию:</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структуре и об органах управления образовательной организации, в том числе: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наименование структурных подразделений (органов управления);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фамилии, имена, отчества и должности руководителей структурных подразделений;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места нахождения структурных подразделений;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адреса официальных сайтов в сети "Интернет" структурных подразделений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адреса электронной почты структурных подразделений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 уровне образования;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формах обучения;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нормативном сроке обучения;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сроке действия государственной аккредитации образовательной программы (при наличии государственной аккредитации);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 описании образовательной программы с приложением ее копии;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 учебном плане с приложением его копии;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календарном учебном графике с приложением его копии;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методических и об иных документах, разработанных образовательной организацией для обеспечения образовательного процесса;</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численности обучающихся, являющихся иностранными гражданами;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языках, на которых осуществляется образование (обучение);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заключенных и планируемых к заключению договорах с иностранными и (или) международными организациями по вопросам образования и науки;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фамилия, имя, отчество (при наличии) руководителя, его заместителей;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должность руководителя, его заместителей;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контактные телефоны;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адрес электронной почты;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персональном составе педагогических работников с указанием уровня образования, квалификации и опыта работы, в том числе: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фамилия, имя, отчество (при наличии) работника;</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занимаемая должность (должности);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преподаваемые дисциплины;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ученая степень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ученое звание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наименование направления подготовки и (или) специальности;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данные о повышении квалификации и (или) профессиональной переподготовке (при наличии);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общий стаж работы;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стаж работы по специальности;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местах осуществления образовательной деятельности, включая места, не указываемые в соответствии с </w:t>
      </w:r>
      <w:hyperlink r:id="rId19" w:anchor="/document/70291362/entry/109063" w:history="1">
        <w:r w:rsidRPr="00EA5795">
          <w:rPr>
            <w:rFonts w:ascii="Times New Roman" w:eastAsia="Times New Roman" w:hAnsi="Times New Roman" w:cs="Times New Roman"/>
            <w:color w:val="3272C0"/>
            <w:sz w:val="23"/>
            <w:szCs w:val="23"/>
            <w:lang w:eastAsia="ru-RU"/>
          </w:rPr>
          <w:t>Федеральным законом</w:t>
        </w:r>
      </w:hyperlink>
      <w:r w:rsidRPr="00EA5795">
        <w:rPr>
          <w:rFonts w:ascii="Times New Roman" w:eastAsia="Times New Roman" w:hAnsi="Times New Roman" w:cs="Times New Roman"/>
          <w:color w:val="22272F"/>
          <w:sz w:val="23"/>
          <w:szCs w:val="23"/>
          <w:lang w:eastAsia="ru-RU"/>
        </w:rPr>
        <w:t> "Об образовании в Российской Федерации" в приложении к лицензии на осуществление образовательной деятельности, в том числе: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осуществления образовательной деятельности по дополнительным профессиональным программам;</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осуществления образовательной деятельности по основным программам профессионального обучения;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осуществления образовательной деятельности при использовании сетевой формы реализации образовательных программ;</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проведения практики;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проведения практической подготовки обучающихся;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места проведения государственной итоговой аттестации;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материально-техническом обеспечении образовательной деятельности, в том числе: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обеспечение доступа в здания образовательной организации инвалидов и лиц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условия питания обучающихся, в том числе инвалидов и лиц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условия охраны здоровья обучающихся, в том числе инвалидов и лиц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наличии и условиях предоставления обучающимся стипендий, мер социальной поддержки;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поступлении финансовых и материальных средств и об их расходовании по итогам финансового года;</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трудоустройстве выпускников;</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б) копии: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устава образовательной организации;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лицензии на осуществление образовательной деятельности (с приложениями);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свидетельства о государственной аккредитации (с приложениями);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локальных нормативных актов, предусмотренных </w:t>
      </w:r>
      <w:hyperlink r:id="rId20" w:anchor="/document/70291362/entry/108369" w:history="1">
        <w:r w:rsidRPr="00EA5795">
          <w:rPr>
            <w:rFonts w:ascii="Times New Roman" w:eastAsia="Times New Roman" w:hAnsi="Times New Roman" w:cs="Times New Roman"/>
            <w:color w:val="3272C0"/>
            <w:sz w:val="23"/>
            <w:szCs w:val="23"/>
            <w:lang w:eastAsia="ru-RU"/>
          </w:rPr>
          <w:t>частью 2 статьи 30</w:t>
        </w:r>
      </w:hyperlink>
      <w:r w:rsidRPr="00EA5795">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 xml:space="preserve">в) отчет о результатах </w:t>
      </w:r>
      <w:proofErr w:type="spellStart"/>
      <w:r w:rsidRPr="00EA5795">
        <w:rPr>
          <w:rFonts w:ascii="Times New Roman" w:eastAsia="Times New Roman" w:hAnsi="Times New Roman" w:cs="Times New Roman"/>
          <w:color w:val="22272F"/>
          <w:sz w:val="23"/>
          <w:szCs w:val="23"/>
          <w:lang w:eastAsia="ru-RU"/>
        </w:rPr>
        <w:t>самообследования</w:t>
      </w:r>
      <w:proofErr w:type="spellEnd"/>
      <w:r w:rsidRPr="00EA5795">
        <w:rPr>
          <w:rFonts w:ascii="Times New Roman" w:eastAsia="Times New Roman" w:hAnsi="Times New Roman" w:cs="Times New Roman"/>
          <w:color w:val="22272F"/>
          <w:sz w:val="23"/>
          <w:szCs w:val="23"/>
          <w:lang w:eastAsia="ru-RU"/>
        </w:rPr>
        <w:t>;</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1" w:anchor="/document/71225006/entry/0" w:history="1">
        <w:r w:rsidRPr="00EA5795">
          <w:rPr>
            <w:rFonts w:ascii="Times New Roman" w:eastAsia="Times New Roman" w:hAnsi="Times New Roman" w:cs="Times New Roman"/>
            <w:color w:val="3272C0"/>
            <w:sz w:val="20"/>
            <w:szCs w:val="20"/>
            <w:lang w:eastAsia="ru-RU"/>
          </w:rPr>
          <w:t>Постановлением</w:t>
        </w:r>
      </w:hyperlink>
      <w:r w:rsidRPr="00EA5795">
        <w:rPr>
          <w:rFonts w:ascii="Times New Roman" w:eastAsia="Times New Roman" w:hAnsi="Times New Roman" w:cs="Times New Roman"/>
          <w:color w:val="464C55"/>
          <w:sz w:val="20"/>
          <w:szCs w:val="20"/>
          <w:lang w:eastAsia="ru-RU"/>
        </w:rPr>
        <w:t> Правительства РФ от 20 октября 2015 г. N 1120 пункт 3 дополнен подпунктом "г.1"</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д) предписания органов, осуществляющих государственный контроль (надзор) в сфере образования, отчеты об исполнении таких предписаний;</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4. Образовательные организации, реализующие общеобразовательные программы, дополнительно к информации, предусмотренной </w:t>
      </w:r>
      <w:hyperlink r:id="rId22" w:anchor="/document/70413268/entry/1003" w:history="1">
        <w:r w:rsidRPr="00EA5795">
          <w:rPr>
            <w:rFonts w:ascii="Times New Roman" w:eastAsia="Times New Roman" w:hAnsi="Times New Roman" w:cs="Times New Roman"/>
            <w:color w:val="3272C0"/>
            <w:sz w:val="23"/>
            <w:szCs w:val="23"/>
            <w:lang w:eastAsia="ru-RU"/>
          </w:rPr>
          <w:t>пунктом 3</w:t>
        </w:r>
      </w:hyperlink>
      <w:r w:rsidRPr="00EA5795">
        <w:rPr>
          <w:rFonts w:ascii="Times New Roman" w:eastAsia="Times New Roman" w:hAnsi="Times New Roman" w:cs="Times New Roman"/>
          <w:color w:val="22272F"/>
          <w:sz w:val="23"/>
          <w:szCs w:val="23"/>
          <w:lang w:eastAsia="ru-RU"/>
        </w:rPr>
        <w:t> настоящих Правил, указывают наименование образовательной программы.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5. Образовательные организации, реализующие профессиональные образовательные программы, дополнительно к информации, предусмотренной </w:t>
      </w:r>
      <w:hyperlink r:id="rId23" w:anchor="/document/70413268/entry/1003" w:history="1">
        <w:r w:rsidRPr="00EA5795">
          <w:rPr>
            <w:rFonts w:ascii="Times New Roman" w:eastAsia="Times New Roman" w:hAnsi="Times New Roman" w:cs="Times New Roman"/>
            <w:color w:val="3272C0"/>
            <w:sz w:val="23"/>
            <w:szCs w:val="23"/>
            <w:lang w:eastAsia="ru-RU"/>
          </w:rPr>
          <w:t>пунктом 3</w:t>
        </w:r>
      </w:hyperlink>
      <w:r w:rsidRPr="00EA5795">
        <w:rPr>
          <w:rFonts w:ascii="Times New Roman" w:eastAsia="Times New Roman" w:hAnsi="Times New Roman" w:cs="Times New Roman"/>
          <w:color w:val="22272F"/>
          <w:sz w:val="23"/>
          <w:szCs w:val="23"/>
          <w:lang w:eastAsia="ru-RU"/>
        </w:rPr>
        <w:t> настоящих Правил, для каждой образовательной программы указывают:</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 уровень образования;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б) код и наименование профессии, специальности, направления подготовки;</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в) информацию:</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lastRenderedPageBreak/>
        <w:t>6. Образовательная организация обновляет сведения, указанные в </w:t>
      </w:r>
      <w:hyperlink r:id="rId24" w:anchor="/document/70413268/entry/1003" w:history="1">
        <w:r w:rsidRPr="00EA5795">
          <w:rPr>
            <w:rFonts w:ascii="Times New Roman" w:eastAsia="Times New Roman" w:hAnsi="Times New Roman" w:cs="Times New Roman"/>
            <w:color w:val="3272C0"/>
            <w:sz w:val="23"/>
            <w:szCs w:val="23"/>
            <w:lang w:eastAsia="ru-RU"/>
          </w:rPr>
          <w:t>пунктах 3 - 5</w:t>
        </w:r>
      </w:hyperlink>
      <w:r w:rsidRPr="00EA5795">
        <w:rPr>
          <w:rFonts w:ascii="Times New Roman" w:eastAsia="Times New Roman" w:hAnsi="Times New Roman" w:cs="Times New Roman"/>
          <w:color w:val="22272F"/>
          <w:sz w:val="23"/>
          <w:szCs w:val="23"/>
          <w:lang w:eastAsia="ru-RU"/>
        </w:rPr>
        <w:t> настоящих Правил, не позднее 10 рабочих дней после их изменений. </w:t>
      </w:r>
    </w:p>
    <w:p w:rsidR="00EA5795" w:rsidRPr="00EA5795" w:rsidRDefault="00EA5795" w:rsidP="00EA5795">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EA5795">
        <w:rPr>
          <w:rFonts w:ascii="Times New Roman" w:eastAsia="Times New Roman" w:hAnsi="Times New Roman" w:cs="Times New Roman"/>
          <w:color w:val="464C55"/>
          <w:sz w:val="20"/>
          <w:szCs w:val="20"/>
          <w:lang w:eastAsia="ru-RU"/>
        </w:rPr>
        <w:t>Пункт 7 изменен с 11 декабря 2018 г. - </w:t>
      </w:r>
      <w:hyperlink r:id="rId25" w:anchor="/document/72117402/entry/10014" w:history="1">
        <w:r w:rsidRPr="00EA5795">
          <w:rPr>
            <w:rFonts w:ascii="Times New Roman" w:eastAsia="Times New Roman" w:hAnsi="Times New Roman" w:cs="Times New Roman"/>
            <w:color w:val="3272C0"/>
            <w:sz w:val="20"/>
            <w:szCs w:val="20"/>
            <w:lang w:eastAsia="ru-RU"/>
          </w:rPr>
          <w:t>Постановление</w:t>
        </w:r>
      </w:hyperlink>
      <w:r w:rsidRPr="00EA5795">
        <w:rPr>
          <w:rFonts w:ascii="Times New Roman" w:eastAsia="Times New Roman" w:hAnsi="Times New Roman" w:cs="Times New Roman"/>
          <w:color w:val="464C55"/>
          <w:sz w:val="20"/>
          <w:szCs w:val="20"/>
          <w:lang w:eastAsia="ru-RU"/>
        </w:rPr>
        <w:t> Правительства России от 29 ноября 2018 г. N 1439</w:t>
      </w:r>
    </w:p>
    <w:p w:rsidR="00EA5795" w:rsidRPr="00EA5795" w:rsidRDefault="00EA5795" w:rsidP="00EA5795">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6" w:anchor="/document/77675520/entry/1007" w:history="1">
        <w:r w:rsidRPr="00EA5795">
          <w:rPr>
            <w:rFonts w:ascii="Times New Roman" w:eastAsia="Times New Roman" w:hAnsi="Times New Roman" w:cs="Times New Roman"/>
            <w:color w:val="3272C0"/>
            <w:sz w:val="20"/>
            <w:szCs w:val="20"/>
            <w:lang w:eastAsia="ru-RU"/>
          </w:rPr>
          <w:t>См. предыдущую редакцию</w:t>
        </w:r>
      </w:hyperlink>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7. Пользователю официального сайта предоставляется наглядная информация о структуре официального сайта, включающая в себя ссылку на </w:t>
      </w:r>
      <w:hyperlink r:id="rId27" w:anchor="/multilink/70413268/paragraph/1724/number/0" w:history="1">
        <w:r w:rsidRPr="00EA5795">
          <w:rPr>
            <w:rFonts w:ascii="Times New Roman" w:eastAsia="Times New Roman" w:hAnsi="Times New Roman" w:cs="Times New Roman"/>
            <w:color w:val="3272C0"/>
            <w:sz w:val="23"/>
            <w:szCs w:val="23"/>
            <w:lang w:eastAsia="ru-RU"/>
          </w:rPr>
          <w:t>официальные сайты</w:t>
        </w:r>
      </w:hyperlink>
      <w:r w:rsidRPr="00EA5795">
        <w:rPr>
          <w:rFonts w:ascii="Times New Roman" w:eastAsia="Times New Roman" w:hAnsi="Times New Roman" w:cs="Times New Roman"/>
          <w:color w:val="22272F"/>
          <w:sz w:val="23"/>
          <w:szCs w:val="23"/>
          <w:lang w:eastAsia="ru-RU"/>
        </w:rPr>
        <w:t> Министерства науки и высшего образования Российской Федерации и Министерства просвещения Российской Федерации в сети "Интернет".</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8. Информация, указанная в </w:t>
      </w:r>
      <w:hyperlink r:id="rId28" w:anchor="/document/70413268/entry/1003" w:history="1">
        <w:r w:rsidRPr="00EA5795">
          <w:rPr>
            <w:rFonts w:ascii="Times New Roman" w:eastAsia="Times New Roman" w:hAnsi="Times New Roman" w:cs="Times New Roman"/>
            <w:color w:val="3272C0"/>
            <w:sz w:val="23"/>
            <w:szCs w:val="23"/>
            <w:lang w:eastAsia="ru-RU"/>
          </w:rPr>
          <w:t>пунктах 3 - 5</w:t>
        </w:r>
      </w:hyperlink>
      <w:r w:rsidRPr="00EA5795">
        <w:rPr>
          <w:rFonts w:ascii="Times New Roman" w:eastAsia="Times New Roman" w:hAnsi="Times New Roman" w:cs="Times New Roman"/>
          <w:color w:val="22272F"/>
          <w:sz w:val="23"/>
          <w:szCs w:val="23"/>
          <w:lang w:eastAsia="ru-RU"/>
        </w:rPr>
        <w:t> настоящих Правил, размещается на официальном сайте в текстовой и (или) табличной формах, а также в форме копий документов в соответствии с </w:t>
      </w:r>
      <w:hyperlink r:id="rId29" w:anchor="/multilink/70413268/paragraph/80/number/1" w:history="1">
        <w:r w:rsidRPr="00EA5795">
          <w:rPr>
            <w:rFonts w:ascii="Times New Roman" w:eastAsia="Times New Roman" w:hAnsi="Times New Roman" w:cs="Times New Roman"/>
            <w:color w:val="3272C0"/>
            <w:sz w:val="23"/>
            <w:szCs w:val="23"/>
            <w:lang w:eastAsia="ru-RU"/>
          </w:rPr>
          <w:t>требованиями</w:t>
        </w:r>
      </w:hyperlink>
      <w:r w:rsidRPr="00EA5795">
        <w:rPr>
          <w:rFonts w:ascii="Times New Roman" w:eastAsia="Times New Roman" w:hAnsi="Times New Roman" w:cs="Times New Roman"/>
          <w:color w:val="22272F"/>
          <w:sz w:val="23"/>
          <w:szCs w:val="23"/>
          <w:lang w:eastAsia="ru-RU"/>
        </w:rPr>
        <w:t>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9. При размещении информации на официальном сайте и ее обновлении обеспечивается соблюдение требований </w:t>
      </w:r>
      <w:hyperlink r:id="rId30" w:anchor="/document/12148567/entry/4" w:history="1">
        <w:r w:rsidRPr="00EA5795">
          <w:rPr>
            <w:rFonts w:ascii="Times New Roman" w:eastAsia="Times New Roman" w:hAnsi="Times New Roman" w:cs="Times New Roman"/>
            <w:color w:val="3272C0"/>
            <w:sz w:val="23"/>
            <w:szCs w:val="23"/>
            <w:lang w:eastAsia="ru-RU"/>
          </w:rPr>
          <w:t>законодательства</w:t>
        </w:r>
      </w:hyperlink>
      <w:r w:rsidRPr="00EA5795">
        <w:rPr>
          <w:rFonts w:ascii="Times New Roman" w:eastAsia="Times New Roman" w:hAnsi="Times New Roman" w:cs="Times New Roman"/>
          <w:color w:val="22272F"/>
          <w:sz w:val="23"/>
          <w:szCs w:val="23"/>
          <w:lang w:eastAsia="ru-RU"/>
        </w:rPr>
        <w:t> Российской Федерации о персональных данных.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10. Технологические и программные средства, которые используются для функционирования официального сайта, должны обеспечивать:</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в) возможность копирования информации на резервный носитель, обеспечивающий ее восстановление;</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г) защиту от копирования авторских материалов. </w:t>
      </w:r>
    </w:p>
    <w:p w:rsidR="00EA5795" w:rsidRPr="00EA5795" w:rsidRDefault="00EA5795" w:rsidP="00EA57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A5795">
        <w:rPr>
          <w:rFonts w:ascii="Times New Roman" w:eastAsia="Times New Roman" w:hAnsi="Times New Roman" w:cs="Times New Roman"/>
          <w:color w:val="22272F"/>
          <w:sz w:val="23"/>
          <w:szCs w:val="23"/>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B551E" w:rsidRDefault="008B551E">
      <w:bookmarkStart w:id="0" w:name="_GoBack"/>
      <w:bookmarkEnd w:id="0"/>
    </w:p>
    <w:sectPr w:rsidR="008B5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81"/>
    <w:rsid w:val="008B551E"/>
    <w:rsid w:val="009F0781"/>
    <w:rsid w:val="00EA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9EC32-CA56-4EC2-8B1B-B4D0C868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8809">
      <w:bodyDiv w:val="1"/>
      <w:marLeft w:val="0"/>
      <w:marRight w:val="0"/>
      <w:marTop w:val="0"/>
      <w:marBottom w:val="0"/>
      <w:divBdr>
        <w:top w:val="none" w:sz="0" w:space="0" w:color="auto"/>
        <w:left w:val="none" w:sz="0" w:space="0" w:color="auto"/>
        <w:bottom w:val="none" w:sz="0" w:space="0" w:color="auto"/>
        <w:right w:val="none" w:sz="0" w:space="0" w:color="auto"/>
      </w:divBdr>
      <w:divsChild>
        <w:div w:id="9333236">
          <w:marLeft w:val="0"/>
          <w:marRight w:val="0"/>
          <w:marTop w:val="240"/>
          <w:marBottom w:val="240"/>
          <w:divBdr>
            <w:top w:val="none" w:sz="0" w:space="0" w:color="auto"/>
            <w:left w:val="none" w:sz="0" w:space="0" w:color="auto"/>
            <w:bottom w:val="none" w:sz="0" w:space="0" w:color="auto"/>
            <w:right w:val="none" w:sz="0" w:space="0" w:color="auto"/>
          </w:divBdr>
        </w:div>
        <w:div w:id="1282761129">
          <w:marLeft w:val="0"/>
          <w:marRight w:val="0"/>
          <w:marTop w:val="240"/>
          <w:marBottom w:val="240"/>
          <w:divBdr>
            <w:top w:val="none" w:sz="0" w:space="0" w:color="auto"/>
            <w:left w:val="none" w:sz="0" w:space="0" w:color="auto"/>
            <w:bottom w:val="none" w:sz="0" w:space="0" w:color="auto"/>
            <w:right w:val="none" w:sz="0" w:space="0" w:color="auto"/>
          </w:divBdr>
        </w:div>
        <w:div w:id="675233276">
          <w:marLeft w:val="0"/>
          <w:marRight w:val="0"/>
          <w:marTop w:val="240"/>
          <w:marBottom w:val="240"/>
          <w:divBdr>
            <w:top w:val="none" w:sz="0" w:space="0" w:color="auto"/>
            <w:left w:val="none" w:sz="0" w:space="0" w:color="auto"/>
            <w:bottom w:val="none" w:sz="0" w:space="0" w:color="auto"/>
            <w:right w:val="none" w:sz="0" w:space="0" w:color="auto"/>
          </w:divBdr>
        </w:div>
        <w:div w:id="252053748">
          <w:marLeft w:val="0"/>
          <w:marRight w:val="0"/>
          <w:marTop w:val="240"/>
          <w:marBottom w:val="240"/>
          <w:divBdr>
            <w:top w:val="none" w:sz="0" w:space="0" w:color="auto"/>
            <w:left w:val="none" w:sz="0" w:space="0" w:color="auto"/>
            <w:bottom w:val="none" w:sz="0" w:space="0" w:color="auto"/>
            <w:right w:val="none" w:sz="0" w:space="0" w:color="auto"/>
          </w:divBdr>
        </w:div>
        <w:div w:id="49426291">
          <w:marLeft w:val="0"/>
          <w:marRight w:val="0"/>
          <w:marTop w:val="0"/>
          <w:marBottom w:val="0"/>
          <w:divBdr>
            <w:top w:val="none" w:sz="0" w:space="0" w:color="auto"/>
            <w:left w:val="none" w:sz="0" w:space="0" w:color="auto"/>
            <w:bottom w:val="none" w:sz="0" w:space="0" w:color="auto"/>
            <w:right w:val="none" w:sz="0" w:space="0" w:color="auto"/>
          </w:divBdr>
        </w:div>
        <w:div w:id="1268394478">
          <w:marLeft w:val="0"/>
          <w:marRight w:val="0"/>
          <w:marTop w:val="0"/>
          <w:marBottom w:val="0"/>
          <w:divBdr>
            <w:top w:val="none" w:sz="0" w:space="0" w:color="auto"/>
            <w:left w:val="none" w:sz="0" w:space="0" w:color="auto"/>
            <w:bottom w:val="none" w:sz="0" w:space="0" w:color="auto"/>
            <w:right w:val="none" w:sz="0" w:space="0" w:color="auto"/>
          </w:divBdr>
          <w:divsChild>
            <w:div w:id="1577982696">
              <w:marLeft w:val="0"/>
              <w:marRight w:val="0"/>
              <w:marTop w:val="0"/>
              <w:marBottom w:val="0"/>
              <w:divBdr>
                <w:top w:val="none" w:sz="0" w:space="0" w:color="auto"/>
                <w:left w:val="none" w:sz="0" w:space="0" w:color="auto"/>
                <w:bottom w:val="none" w:sz="0" w:space="0" w:color="auto"/>
                <w:right w:val="none" w:sz="0" w:space="0" w:color="auto"/>
              </w:divBdr>
            </w:div>
            <w:div w:id="1613048771">
              <w:marLeft w:val="0"/>
              <w:marRight w:val="0"/>
              <w:marTop w:val="0"/>
              <w:marBottom w:val="0"/>
              <w:divBdr>
                <w:top w:val="none" w:sz="0" w:space="0" w:color="auto"/>
                <w:left w:val="none" w:sz="0" w:space="0" w:color="auto"/>
                <w:bottom w:val="none" w:sz="0" w:space="0" w:color="auto"/>
                <w:right w:val="none" w:sz="0" w:space="0" w:color="auto"/>
              </w:divBdr>
              <w:divsChild>
                <w:div w:id="1003238222">
                  <w:marLeft w:val="0"/>
                  <w:marRight w:val="0"/>
                  <w:marTop w:val="240"/>
                  <w:marBottom w:val="240"/>
                  <w:divBdr>
                    <w:top w:val="none" w:sz="0" w:space="0" w:color="auto"/>
                    <w:left w:val="none" w:sz="0" w:space="0" w:color="auto"/>
                    <w:bottom w:val="none" w:sz="0" w:space="0" w:color="auto"/>
                    <w:right w:val="none" w:sz="0" w:space="0" w:color="auto"/>
                  </w:divBdr>
                </w:div>
              </w:divsChild>
            </w:div>
            <w:div w:id="1995445515">
              <w:marLeft w:val="0"/>
              <w:marRight w:val="0"/>
              <w:marTop w:val="0"/>
              <w:marBottom w:val="0"/>
              <w:divBdr>
                <w:top w:val="none" w:sz="0" w:space="0" w:color="auto"/>
                <w:left w:val="none" w:sz="0" w:space="0" w:color="auto"/>
                <w:bottom w:val="none" w:sz="0" w:space="0" w:color="auto"/>
                <w:right w:val="none" w:sz="0" w:space="0" w:color="auto"/>
              </w:divBdr>
            </w:div>
            <w:div w:id="1452431575">
              <w:marLeft w:val="0"/>
              <w:marRight w:val="0"/>
              <w:marTop w:val="0"/>
              <w:marBottom w:val="0"/>
              <w:divBdr>
                <w:top w:val="none" w:sz="0" w:space="0" w:color="auto"/>
                <w:left w:val="none" w:sz="0" w:space="0" w:color="auto"/>
                <w:bottom w:val="none" w:sz="0" w:space="0" w:color="auto"/>
                <w:right w:val="none" w:sz="0" w:space="0" w:color="auto"/>
              </w:divBdr>
            </w:div>
            <w:div w:id="1068848776">
              <w:marLeft w:val="0"/>
              <w:marRight w:val="0"/>
              <w:marTop w:val="0"/>
              <w:marBottom w:val="0"/>
              <w:divBdr>
                <w:top w:val="none" w:sz="0" w:space="0" w:color="auto"/>
                <w:left w:val="none" w:sz="0" w:space="0" w:color="auto"/>
                <w:bottom w:val="none" w:sz="0" w:space="0" w:color="auto"/>
                <w:right w:val="none" w:sz="0" w:space="0" w:color="auto"/>
              </w:divBdr>
              <w:divsChild>
                <w:div w:id="10701567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9832816">
          <w:marLeft w:val="0"/>
          <w:marRight w:val="0"/>
          <w:marTop w:val="0"/>
          <w:marBottom w:val="0"/>
          <w:divBdr>
            <w:top w:val="none" w:sz="0" w:space="0" w:color="auto"/>
            <w:left w:val="none" w:sz="0" w:space="0" w:color="auto"/>
            <w:bottom w:val="none" w:sz="0" w:space="0" w:color="auto"/>
            <w:right w:val="none" w:sz="0" w:space="0" w:color="auto"/>
          </w:divBdr>
          <w:divsChild>
            <w:div w:id="576131202">
              <w:marLeft w:val="0"/>
              <w:marRight w:val="0"/>
              <w:marTop w:val="0"/>
              <w:marBottom w:val="0"/>
              <w:divBdr>
                <w:top w:val="none" w:sz="0" w:space="0" w:color="auto"/>
                <w:left w:val="none" w:sz="0" w:space="0" w:color="auto"/>
                <w:bottom w:val="none" w:sz="0" w:space="0" w:color="auto"/>
                <w:right w:val="none" w:sz="0" w:space="0" w:color="auto"/>
              </w:divBdr>
              <w:divsChild>
                <w:div w:id="888877601">
                  <w:marLeft w:val="0"/>
                  <w:marRight w:val="0"/>
                  <w:marTop w:val="240"/>
                  <w:marBottom w:val="240"/>
                  <w:divBdr>
                    <w:top w:val="none" w:sz="0" w:space="0" w:color="auto"/>
                    <w:left w:val="none" w:sz="0" w:space="0" w:color="auto"/>
                    <w:bottom w:val="none" w:sz="0" w:space="0" w:color="auto"/>
                    <w:right w:val="none" w:sz="0" w:space="0" w:color="auto"/>
                  </w:divBdr>
                </w:div>
              </w:divsChild>
            </w:div>
            <w:div w:id="1785926253">
              <w:marLeft w:val="0"/>
              <w:marRight w:val="0"/>
              <w:marTop w:val="0"/>
              <w:marBottom w:val="0"/>
              <w:divBdr>
                <w:top w:val="none" w:sz="0" w:space="0" w:color="auto"/>
                <w:left w:val="none" w:sz="0" w:space="0" w:color="auto"/>
                <w:bottom w:val="none" w:sz="0" w:space="0" w:color="auto"/>
                <w:right w:val="none" w:sz="0" w:space="0" w:color="auto"/>
              </w:divBdr>
            </w:div>
            <w:div w:id="1837913671">
              <w:marLeft w:val="0"/>
              <w:marRight w:val="0"/>
              <w:marTop w:val="0"/>
              <w:marBottom w:val="0"/>
              <w:divBdr>
                <w:top w:val="none" w:sz="0" w:space="0" w:color="auto"/>
                <w:left w:val="none" w:sz="0" w:space="0" w:color="auto"/>
                <w:bottom w:val="none" w:sz="0" w:space="0" w:color="auto"/>
                <w:right w:val="none" w:sz="0" w:space="0" w:color="auto"/>
              </w:divBdr>
            </w:div>
            <w:div w:id="320275453">
              <w:marLeft w:val="0"/>
              <w:marRight w:val="0"/>
              <w:marTop w:val="0"/>
              <w:marBottom w:val="0"/>
              <w:divBdr>
                <w:top w:val="none" w:sz="0" w:space="0" w:color="auto"/>
                <w:left w:val="none" w:sz="0" w:space="0" w:color="auto"/>
                <w:bottom w:val="none" w:sz="0" w:space="0" w:color="auto"/>
                <w:right w:val="none" w:sz="0" w:space="0" w:color="auto"/>
              </w:divBdr>
            </w:div>
            <w:div w:id="1812475824">
              <w:marLeft w:val="0"/>
              <w:marRight w:val="0"/>
              <w:marTop w:val="0"/>
              <w:marBottom w:val="0"/>
              <w:divBdr>
                <w:top w:val="none" w:sz="0" w:space="0" w:color="auto"/>
                <w:left w:val="none" w:sz="0" w:space="0" w:color="auto"/>
                <w:bottom w:val="none" w:sz="0" w:space="0" w:color="auto"/>
                <w:right w:val="none" w:sz="0" w:space="0" w:color="auto"/>
              </w:divBdr>
              <w:divsChild>
                <w:div w:id="384454464">
                  <w:marLeft w:val="0"/>
                  <w:marRight w:val="0"/>
                  <w:marTop w:val="240"/>
                  <w:marBottom w:val="240"/>
                  <w:divBdr>
                    <w:top w:val="none" w:sz="0" w:space="0" w:color="auto"/>
                    <w:left w:val="none" w:sz="0" w:space="0" w:color="auto"/>
                    <w:bottom w:val="none" w:sz="0" w:space="0" w:color="auto"/>
                    <w:right w:val="none" w:sz="0" w:space="0" w:color="auto"/>
                  </w:divBdr>
                </w:div>
              </w:divsChild>
            </w:div>
            <w:div w:id="251014485">
              <w:marLeft w:val="0"/>
              <w:marRight w:val="0"/>
              <w:marTop w:val="0"/>
              <w:marBottom w:val="0"/>
              <w:divBdr>
                <w:top w:val="none" w:sz="0" w:space="0" w:color="auto"/>
                <w:left w:val="none" w:sz="0" w:space="0" w:color="auto"/>
                <w:bottom w:val="none" w:sz="0" w:space="0" w:color="auto"/>
                <w:right w:val="none" w:sz="0" w:space="0" w:color="auto"/>
              </w:divBdr>
            </w:div>
            <w:div w:id="788167088">
              <w:marLeft w:val="0"/>
              <w:marRight w:val="0"/>
              <w:marTop w:val="0"/>
              <w:marBottom w:val="0"/>
              <w:divBdr>
                <w:top w:val="none" w:sz="0" w:space="0" w:color="auto"/>
                <w:left w:val="none" w:sz="0" w:space="0" w:color="auto"/>
                <w:bottom w:val="none" w:sz="0" w:space="0" w:color="auto"/>
                <w:right w:val="none" w:sz="0" w:space="0" w:color="auto"/>
              </w:divBdr>
            </w:div>
          </w:divsChild>
        </w:div>
        <w:div w:id="1167865820">
          <w:marLeft w:val="0"/>
          <w:marRight w:val="0"/>
          <w:marTop w:val="0"/>
          <w:marBottom w:val="0"/>
          <w:divBdr>
            <w:top w:val="none" w:sz="0" w:space="0" w:color="auto"/>
            <w:left w:val="none" w:sz="0" w:space="0" w:color="auto"/>
            <w:bottom w:val="none" w:sz="0" w:space="0" w:color="auto"/>
            <w:right w:val="none" w:sz="0" w:space="0" w:color="auto"/>
          </w:divBdr>
        </w:div>
        <w:div w:id="761489698">
          <w:marLeft w:val="0"/>
          <w:marRight w:val="0"/>
          <w:marTop w:val="0"/>
          <w:marBottom w:val="0"/>
          <w:divBdr>
            <w:top w:val="none" w:sz="0" w:space="0" w:color="auto"/>
            <w:left w:val="none" w:sz="0" w:space="0" w:color="auto"/>
            <w:bottom w:val="none" w:sz="0" w:space="0" w:color="auto"/>
            <w:right w:val="none" w:sz="0" w:space="0" w:color="auto"/>
          </w:divBdr>
          <w:divsChild>
            <w:div w:id="87308912">
              <w:marLeft w:val="0"/>
              <w:marRight w:val="0"/>
              <w:marTop w:val="0"/>
              <w:marBottom w:val="0"/>
              <w:divBdr>
                <w:top w:val="none" w:sz="0" w:space="0" w:color="auto"/>
                <w:left w:val="none" w:sz="0" w:space="0" w:color="auto"/>
                <w:bottom w:val="none" w:sz="0" w:space="0" w:color="auto"/>
                <w:right w:val="none" w:sz="0" w:space="0" w:color="auto"/>
              </w:divBdr>
            </w:div>
            <w:div w:id="2097554562">
              <w:marLeft w:val="0"/>
              <w:marRight w:val="0"/>
              <w:marTop w:val="0"/>
              <w:marBottom w:val="0"/>
              <w:divBdr>
                <w:top w:val="none" w:sz="0" w:space="0" w:color="auto"/>
                <w:left w:val="none" w:sz="0" w:space="0" w:color="auto"/>
                <w:bottom w:val="none" w:sz="0" w:space="0" w:color="auto"/>
                <w:right w:val="none" w:sz="0" w:space="0" w:color="auto"/>
              </w:divBdr>
            </w:div>
            <w:div w:id="474182335">
              <w:marLeft w:val="0"/>
              <w:marRight w:val="0"/>
              <w:marTop w:val="0"/>
              <w:marBottom w:val="0"/>
              <w:divBdr>
                <w:top w:val="none" w:sz="0" w:space="0" w:color="auto"/>
                <w:left w:val="none" w:sz="0" w:space="0" w:color="auto"/>
                <w:bottom w:val="none" w:sz="0" w:space="0" w:color="auto"/>
                <w:right w:val="none" w:sz="0" w:space="0" w:color="auto"/>
              </w:divBdr>
            </w:div>
          </w:divsChild>
        </w:div>
        <w:div w:id="1456020188">
          <w:marLeft w:val="0"/>
          <w:marRight w:val="0"/>
          <w:marTop w:val="0"/>
          <w:marBottom w:val="0"/>
          <w:divBdr>
            <w:top w:val="none" w:sz="0" w:space="0" w:color="auto"/>
            <w:left w:val="none" w:sz="0" w:space="0" w:color="auto"/>
            <w:bottom w:val="none" w:sz="0" w:space="0" w:color="auto"/>
            <w:right w:val="none" w:sz="0" w:space="0" w:color="auto"/>
          </w:divBdr>
        </w:div>
        <w:div w:id="993336782">
          <w:marLeft w:val="0"/>
          <w:marRight w:val="0"/>
          <w:marTop w:val="0"/>
          <w:marBottom w:val="0"/>
          <w:divBdr>
            <w:top w:val="none" w:sz="0" w:space="0" w:color="auto"/>
            <w:left w:val="none" w:sz="0" w:space="0" w:color="auto"/>
            <w:bottom w:val="none" w:sz="0" w:space="0" w:color="auto"/>
            <w:right w:val="none" w:sz="0" w:space="0" w:color="auto"/>
          </w:divBdr>
          <w:divsChild>
            <w:div w:id="2060129900">
              <w:marLeft w:val="0"/>
              <w:marRight w:val="0"/>
              <w:marTop w:val="240"/>
              <w:marBottom w:val="240"/>
              <w:divBdr>
                <w:top w:val="none" w:sz="0" w:space="0" w:color="auto"/>
                <w:left w:val="none" w:sz="0" w:space="0" w:color="auto"/>
                <w:bottom w:val="none" w:sz="0" w:space="0" w:color="auto"/>
                <w:right w:val="none" w:sz="0" w:space="0" w:color="auto"/>
              </w:divBdr>
            </w:div>
          </w:divsChild>
        </w:div>
        <w:div w:id="172647378">
          <w:marLeft w:val="0"/>
          <w:marRight w:val="0"/>
          <w:marTop w:val="0"/>
          <w:marBottom w:val="0"/>
          <w:divBdr>
            <w:top w:val="none" w:sz="0" w:space="0" w:color="auto"/>
            <w:left w:val="none" w:sz="0" w:space="0" w:color="auto"/>
            <w:bottom w:val="none" w:sz="0" w:space="0" w:color="auto"/>
            <w:right w:val="none" w:sz="0" w:space="0" w:color="auto"/>
          </w:divBdr>
        </w:div>
        <w:div w:id="422527663">
          <w:marLeft w:val="0"/>
          <w:marRight w:val="0"/>
          <w:marTop w:val="0"/>
          <w:marBottom w:val="0"/>
          <w:divBdr>
            <w:top w:val="none" w:sz="0" w:space="0" w:color="auto"/>
            <w:left w:val="none" w:sz="0" w:space="0" w:color="auto"/>
            <w:bottom w:val="none" w:sz="0" w:space="0" w:color="auto"/>
            <w:right w:val="none" w:sz="0" w:space="0" w:color="auto"/>
          </w:divBdr>
        </w:div>
        <w:div w:id="1120758429">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
            <w:div w:id="202182744">
              <w:marLeft w:val="0"/>
              <w:marRight w:val="0"/>
              <w:marTop w:val="0"/>
              <w:marBottom w:val="0"/>
              <w:divBdr>
                <w:top w:val="none" w:sz="0" w:space="0" w:color="auto"/>
                <w:left w:val="none" w:sz="0" w:space="0" w:color="auto"/>
                <w:bottom w:val="none" w:sz="0" w:space="0" w:color="auto"/>
                <w:right w:val="none" w:sz="0" w:space="0" w:color="auto"/>
              </w:divBdr>
            </w:div>
            <w:div w:id="168764352">
              <w:marLeft w:val="0"/>
              <w:marRight w:val="0"/>
              <w:marTop w:val="0"/>
              <w:marBottom w:val="0"/>
              <w:divBdr>
                <w:top w:val="none" w:sz="0" w:space="0" w:color="auto"/>
                <w:left w:val="none" w:sz="0" w:space="0" w:color="auto"/>
                <w:bottom w:val="none" w:sz="0" w:space="0" w:color="auto"/>
                <w:right w:val="none" w:sz="0" w:space="0" w:color="auto"/>
              </w:divBdr>
            </w:div>
            <w:div w:id="2140418040">
              <w:marLeft w:val="0"/>
              <w:marRight w:val="0"/>
              <w:marTop w:val="0"/>
              <w:marBottom w:val="0"/>
              <w:divBdr>
                <w:top w:val="none" w:sz="0" w:space="0" w:color="auto"/>
                <w:left w:val="none" w:sz="0" w:space="0" w:color="auto"/>
                <w:bottom w:val="none" w:sz="0" w:space="0" w:color="auto"/>
                <w:right w:val="none" w:sz="0" w:space="0" w:color="auto"/>
              </w:divBdr>
            </w:div>
          </w:divsChild>
        </w:div>
        <w:div w:id="1018851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theme" Target="theme/theme1.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fontTable" Target="fontTable.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2021-11-22T08:40:00Z</dcterms:created>
  <dcterms:modified xsi:type="dcterms:W3CDTF">2021-11-22T08:40:00Z</dcterms:modified>
</cp:coreProperties>
</file>