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B2" w:rsidRPr="009B46A5" w:rsidRDefault="000A75B2" w:rsidP="000A75B2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3F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МУНИЦИПАЛЬНОЕ КАЗЕННОЕ ОБЩЕОБРАЗОВА</w:t>
      </w:r>
      <w:r w:rsidR="00143F5F" w:rsidRPr="00143F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ТЕЛЬНОЕ </w:t>
      </w:r>
      <w:proofErr w:type="gramStart"/>
      <w:r w:rsidR="00143F5F" w:rsidRPr="00143F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УЧРЕЖДЕНИЕ</w:t>
      </w:r>
      <w:r w:rsidR="00143F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43F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43F5F" w:rsidRPr="00143F5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« АРАНСКАЯ</w:t>
      </w:r>
      <w:proofErr w:type="gramEnd"/>
      <w:r w:rsidRPr="00143F5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СРЕДН</w:t>
      </w:r>
      <w:r w:rsidR="00143F5F" w:rsidRPr="00143F5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ЯЯ ОБЩЕОБРАЗОВАТЕЛЬНАЯ ШКОЛА</w:t>
      </w:r>
      <w:r w:rsidR="00E36B2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им. Ю.М. Магомедова</w:t>
      </w:r>
      <w:r w:rsidRPr="00143F5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»</w:t>
      </w:r>
      <w:r w:rsidRPr="00143F5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br/>
      </w:r>
      <w:r w:rsidRPr="00143F5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Целевая программа</w:t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«Патриотическое</w:t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воспитание учащихся»</w:t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43F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МКОУ «АРАНСКАЯ СОШ»</w:t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36B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2021 - 2025</w:t>
      </w:r>
      <w:r w:rsidRPr="009B46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годы</w:t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="00143F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с.АРАН</w:t>
      </w:r>
      <w:proofErr w:type="spellEnd"/>
    </w:p>
    <w:p w:rsidR="000A75B2" w:rsidRPr="009B46A5" w:rsidRDefault="000A75B2" w:rsidP="000A75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43F5F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Содержание проблемы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9B46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Патриотизм понимается как одна из наиболее значимых, непреходящих ценностей, присущая всем сферам жизни общества и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государства, которая является важнейшим духовным достоянием личности, характеризует высший уровень ее развития и проявляется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в ее активно-</w:t>
      </w:r>
      <w:proofErr w:type="spellStart"/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деятельностной</w:t>
      </w:r>
      <w:proofErr w:type="spellEnd"/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самореализации на благо Отечества. 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Патриотическое воспитание – это сложная система социально-педагогической деятельности, связанная с передачей жизненного опыта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от поколения к поколению с целенаправленной подготовкой молодого человека к созидательному труду на благо Отечества, с его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социализацией, формированием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и развитием духовно-нравственной личности, способной любить свою Родину, постоянно ощущать связь с ней, защищать ее интересы, сохранять и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 xml:space="preserve">преумножать лучшие традиции своего народа, его культурные и религиозные ценности, постоянно стремиться к обеспечению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безопасности личности, общества и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государства.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Патриотическое воспитание направлено на формирование и развитие личности, обладающей качествами гражданина – патриота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Родины и способной успешно выполнять гражданские обязанности в мирное и военное время.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Составными частями единой системы патриотического воспитания </w:t>
      </w:r>
      <w:proofErr w:type="gramStart"/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являются: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-</w:t>
      </w:r>
      <w:proofErr w:type="gramEnd"/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военно-патриотическое воспитание граждан в соответствии с Федеральным законом от 28 марта 1998 года № 53-ФЗ «О воинской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обязанности и военной службе»;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- духовно-нравственное воспитание, на основе базовых, традиционных для российского народа ценностей;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- гражданское воспитание.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События последнего времени подтвердили, что экономическая дезинтеграция, социальная дифференциация общества, девальвация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духовных ценностей оказали негативное влияние на общественное сознание большинства социальных и возрастных групп населения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страны, области, города,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особенно молодежи, резко снизили воспитательное воздействие российской культуры, искусства и образования как важнейших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факторов формирования патриотизма.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Стала все более заметной постепенная утрата нашим обществом традиционно российского и дагестанского 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>патриотического сознания. 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Объективные и субъективные процессы существенно обострили национальный вопрос. Патриотизм в некоторых случаях стал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перерождаться в национализм. Во многом утрачено истинное значение и понимание взаимного уважения и ответственности народов.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В общественном сознании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получили широкое распространение равнодушие, эгоизм, индивидуализм, цинизм, немотивированная агрессивность, неуважительное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отношение к государству и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социальным институтам. Проявляется устойчивая тенденция падения престижа военной и государственной службы.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В этих условиях очевидна неотложность решения на городском уровне острейших проблем по созданию системы воспитания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патриотизма как основы консолидации общества и укрепления государства.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Эта система должна включать в себя соответствующие государственные структуры, нормативную правовую базу воспитательной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деятельности, а также комплекс мероприятий по формированию патриотического сознания граждан в городе.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Система патриотического воспитания предусматривает формирование и развитие социально значимых ценностей, гражданственности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и патриотизма в процессе воспитания и обучения в образовательных учреждениях всех типов и видов; массовую патриотическую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работу, организуемую и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 xml:space="preserve"> осуществляемую государственными структурами, общественными движениями и организациями; деятельность средств массовой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информации и других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организаций, направленную на рассмотрение и освещение проблем патриотического воспитания, на формирование и развитие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личности гражданина и защитника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Отечества.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Основываясь на Республиканской целевой программе патриотического воспитания гражд</w:t>
      </w:r>
      <w:r w:rsidR="00E36B26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ан в Республике Дагестан на 2021-2025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годы создание такой системы гражданско-патриотического воспитания в городе предполагает консолидацию деятельности органов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государственной власти, местного самоуправления, образовательных учреждений, различных общественных объединений по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решению широкого комплекса проблем патриотического воспитания на основе программных методов и единой государственной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политики.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Программа направлена на повышение уровня гражданской, общественной и социальной активности. Приоритетным направлением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Программы является возрождение у учащихся и молодёжи традиционного чувства гражданской гордости и ответственности,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формирование готовности и умения к созиданию на благо Отечества, к его защите. 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b/>
          <w:bCs/>
          <w:i/>
          <w:color w:val="4F6228" w:themeColor="accent3" w:themeShade="80"/>
          <w:sz w:val="27"/>
          <w:szCs w:val="27"/>
          <w:lang w:eastAsia="ru-RU"/>
        </w:rPr>
        <w:t>^ 2. Цель и задачи Программы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Основной целью Программы является совершенствование системы патриотического воспитани</w:t>
      </w:r>
      <w:r w:rsid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я молодежи,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формирование у молодежи высокого патриотического сознания, верности Отечеству, готовности к выполнению конституционных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>обязанностей.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Для достижения указанной цели решаются следующие задачи: 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продолжение создания системы патриотического воспитания граждан в городе;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определение приоритетов в вопросах воспитания гражданственности, патриотизма, чувства товарищества, 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возрождения национального самосознания и создать условия для их реализации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сохранение исторических традиций, обеспечение преемственности поколений в городе;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формирование патриотических чувств и сознания жителей города на основе исторических ценностей и роли Дагестана в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истории России, сохранение и развитие чувства гордости за свое Отечество, и малую Родину;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воспитание личности гражданина – патриота Родины, способной встать на защиту государственных интересов страны, на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деятельное соучастие в судьбах своих сограждан и добровольное служение обществу;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формирование единого городского комплекса мероприятий, объединяющих и стимулирующих деятельность всех видов 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патриотических организаций области;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формирование комплекса нормативно-правового и организационно-методического обеспечения функционирования системы 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>патриотического воспитания в районе; 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проведение научно обоснованной организаторской и пропагандистской деятельности с целью дальнейшего развития</w:t>
      </w:r>
    </w:p>
    <w:p w:rsidR="000A75B2" w:rsidRPr="00143F5F" w:rsidRDefault="000A75B2" w:rsidP="000A7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патриотизма.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Программой определена последовательность решения комплекса поставленных задач за счет ее реализации в 2016 – 2020 годах.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Решение указанных задач осуществляется путем реализации мероприятий Программы согласно приложению.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b/>
          <w:bCs/>
          <w:i/>
          <w:color w:val="4F6228" w:themeColor="accent3" w:themeShade="80"/>
          <w:sz w:val="27"/>
          <w:szCs w:val="27"/>
          <w:lang w:eastAsia="ru-RU"/>
        </w:rPr>
        <w:t>^ 3. Этапы реализации Программы.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Программа будет реализована в течение 2016-2020гг.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На этапах реализации программы предусматривается:</w:t>
      </w:r>
    </w:p>
    <w:p w:rsidR="000A75B2" w:rsidRPr="00143F5F" w:rsidRDefault="000A75B2" w:rsidP="000A75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проведение ведомственных и региональных мероприятий патриотической направленности (согласно плану основных </w:t>
      </w:r>
    </w:p>
    <w:p w:rsidR="000A75B2" w:rsidRPr="00143F5F" w:rsidRDefault="000A75B2" w:rsidP="000A75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мероприятий).</w:t>
      </w:r>
    </w:p>
    <w:p w:rsidR="000A75B2" w:rsidRPr="00143F5F" w:rsidRDefault="000A75B2" w:rsidP="000A75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создание условий для гражданского и патриотического воспитания подростков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b/>
          <w:bCs/>
          <w:i/>
          <w:color w:val="4F6228" w:themeColor="accent3" w:themeShade="80"/>
          <w:sz w:val="27"/>
          <w:szCs w:val="27"/>
          <w:lang w:eastAsia="ru-RU"/>
        </w:rPr>
        <w:t>^ 4. Основные мероприятия Программы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Комплекс программных мероприятий предусматривает охват патриотиче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>ским воспитанием всех категорий граждан района.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Однако при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>оритетным направлением Программы является патриотическое воспитание под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 xml:space="preserve">растающего поколения - детей и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>молодежи. При этом главный акцент делается на работу в образовательных учреждениях как интегрирующих центрах совме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 xml:space="preserve">стной 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воспитательной деятельности школы, семьи и общественных объедине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>ний и организаций.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Основные мероприятия Программы представлены следующими направ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>лениями: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совершенствование процесса патриотического воспитания;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организация патриотического воспитания граждан в ходе подготовки и проведения мероприятий, посвященных юбилейным и 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другим памятным датам в истории России;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работа по допризывной подготовке граждан района;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использование государственных символов России и Дагестана в патрио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>тическом воспитании;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совершенствование материально-технической базы патриотического вос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softHyphen/>
        <w:t>питания.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повышение патриотического сознания населения республики;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возрастание социальной и трудовой активности граждан, особенно детей и молодежи;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преодоление экстремистских проявлений отдельных групп граждан и других негативных явлений;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возрождение духовности;</w:t>
      </w:r>
    </w:p>
    <w:p w:rsidR="000A75B2" w:rsidRPr="00143F5F" w:rsidRDefault="000A75B2" w:rsidP="000A75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укрепление национальной безопасности;</w:t>
      </w:r>
    </w:p>
    <w:p w:rsidR="000A75B2" w:rsidRPr="00143F5F" w:rsidRDefault="000A75B2" w:rsidP="000A75B2">
      <w:pPr>
        <w:spacing w:after="0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br/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</w:r>
      <w:r w:rsidRPr="00143F5F">
        <w:rPr>
          <w:rFonts w:ascii="Arial Black" w:eastAsia="Times New Roman" w:hAnsi="Arial Black" w:cs="Times New Roman"/>
          <w:b/>
          <w:bCs/>
          <w:i/>
          <w:color w:val="4F6228" w:themeColor="accent3" w:themeShade="80"/>
          <w:sz w:val="27"/>
          <w:szCs w:val="27"/>
          <w:lang w:eastAsia="ru-RU"/>
        </w:rPr>
        <w:t>^ 5. Ожидаемые результаты реализации Программы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Реализация Программы позволит достичь следующих результатов: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организовать систему работы по патриотическому воспитанию детей и молодежи в районе;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сформировать научно – методическую базу по решению вопросов патриотического воспитания в районе;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создать условия для сохранения и развития интереса у граждан района к истории малой Родины, сформировать единые подходы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в работе учреждений района, общественных объединений и организаций к патриотическому воспитанию молодежи в районе;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повысить уровень подготовки специалистов по вопросам патриотического воспитания молодежи в районе;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повысить результативность проводимых мероприятий патриотической направленности;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организовать возрождение духовных ценностей, упрочить единство и дружбу народов Российской Федерации проживающих на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территории района.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>преодоление экстремистских проявлений отдельных групп граждан и других негативных явлений; </w:t>
      </w:r>
    </w:p>
    <w:p w:rsidR="000A75B2" w:rsidRPr="00143F5F" w:rsidRDefault="000A75B2" w:rsidP="000A75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br/>
        <w:t xml:space="preserve">повышение патриотического сознания населения </w:t>
      </w: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lastRenderedPageBreak/>
        <w:t>района; возрастание социальной и трудовой активности граждан, особенно</w:t>
      </w:r>
    </w:p>
    <w:p w:rsidR="00514259" w:rsidRPr="00143F5F" w:rsidRDefault="000A75B2" w:rsidP="000A75B2">
      <w:pPr>
        <w:rPr>
          <w:rFonts w:ascii="Arial Black" w:hAnsi="Arial Black"/>
          <w:i/>
          <w:color w:val="4F6228" w:themeColor="accent3" w:themeShade="80"/>
        </w:rPr>
      </w:pPr>
      <w:r w:rsidRPr="00143F5F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 xml:space="preserve"> детей и молодежи</w:t>
      </w:r>
      <w:r w:rsidR="00E36B26">
        <w:rPr>
          <w:rFonts w:ascii="Arial Black" w:eastAsia="Times New Roman" w:hAnsi="Arial Black" w:cs="Times New Roman"/>
          <w:i/>
          <w:color w:val="4F6228" w:themeColor="accent3" w:themeShade="80"/>
          <w:sz w:val="27"/>
          <w:szCs w:val="27"/>
          <w:lang w:eastAsia="ru-RU"/>
        </w:rPr>
        <w:t>.</w:t>
      </w:r>
      <w:bookmarkStart w:id="0" w:name="_GoBack"/>
      <w:bookmarkEnd w:id="0"/>
    </w:p>
    <w:sectPr w:rsidR="00514259" w:rsidRPr="0014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22B"/>
    <w:multiLevelType w:val="multilevel"/>
    <w:tmpl w:val="0052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2155E"/>
    <w:multiLevelType w:val="multilevel"/>
    <w:tmpl w:val="CCCE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97F3B"/>
    <w:multiLevelType w:val="multilevel"/>
    <w:tmpl w:val="7FE0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C7C12"/>
    <w:multiLevelType w:val="multilevel"/>
    <w:tmpl w:val="1FE6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D391A"/>
    <w:multiLevelType w:val="multilevel"/>
    <w:tmpl w:val="B41A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EA"/>
    <w:rsid w:val="000A75B2"/>
    <w:rsid w:val="00143F5F"/>
    <w:rsid w:val="00514259"/>
    <w:rsid w:val="00E36B26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D0E59-3E90-4F42-8920-CED0F4B3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2021-10-09T06:36:00Z</dcterms:created>
  <dcterms:modified xsi:type="dcterms:W3CDTF">2021-10-09T06:36:00Z</dcterms:modified>
</cp:coreProperties>
</file>