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A4" w:rsidRPr="00343EA4" w:rsidRDefault="00C124A9" w:rsidP="00C124A9">
      <w:pPr>
        <w:spacing w:before="100" w:beforeAutospacing="1" w:after="100" w:afterAutospacing="1" w:line="429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43EA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Аннотация</w:t>
      </w:r>
    </w:p>
    <w:p w:rsidR="00C124A9" w:rsidRPr="00343EA4" w:rsidRDefault="00C124A9" w:rsidP="00C124A9">
      <w:pPr>
        <w:spacing w:before="100" w:beforeAutospacing="1" w:after="100" w:afterAutospacing="1" w:line="429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43EA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к рабочей программ</w:t>
      </w:r>
      <w:r w:rsidR="00343EA4" w:rsidRPr="00343EA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е </w:t>
      </w:r>
      <w:r w:rsidR="00343EA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</w:t>
      </w:r>
      <w:r w:rsidR="00343EA4" w:rsidRPr="00343EA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Изобразительное искусство</w:t>
      </w:r>
      <w:r w:rsidR="00343EA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  <w:r w:rsidR="00343EA4" w:rsidRPr="00343EA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5-7 класс</w:t>
      </w:r>
    </w:p>
    <w:p w:rsidR="00343EA4" w:rsidRPr="00343EA4" w:rsidRDefault="00343EA4" w:rsidP="00343EA4">
      <w:pPr>
        <w:ind w:left="432" w:firstLine="27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43EA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создана в соответствии с требованиями Федерального государственного образовательного стандарта основного общего образования второго поколения (ФГОС). Рабочая программа по курсу «Изобразительное искусство» разработана на основе Концепции духовно-нравственного развития и воспитания личности гражданина России, на основе примерных программ </w:t>
      </w:r>
      <w:proofErr w:type="gramStart"/>
      <w:r w:rsidRPr="00343EA4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343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43EA4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Pr="00343EA4">
        <w:rPr>
          <w:rFonts w:ascii="Times New Roman" w:eastAsia="Calibri" w:hAnsi="Times New Roman" w:cs="Times New Roman"/>
          <w:sz w:val="24"/>
          <w:szCs w:val="24"/>
        </w:rPr>
        <w:t xml:space="preserve">, с учётом авторской программы – «Изобразительное искусство. 5-7 классы»./Сост. Б.М. </w:t>
      </w:r>
      <w:proofErr w:type="spellStart"/>
      <w:r w:rsidRPr="00343EA4">
        <w:rPr>
          <w:rFonts w:ascii="Times New Roman" w:eastAsia="Calibri" w:hAnsi="Times New Roman" w:cs="Times New Roman"/>
          <w:sz w:val="24"/>
          <w:szCs w:val="24"/>
        </w:rPr>
        <w:t>Неменский</w:t>
      </w:r>
      <w:proofErr w:type="spellEnd"/>
      <w:r w:rsidRPr="00343EA4">
        <w:rPr>
          <w:rFonts w:ascii="Times New Roman" w:eastAsia="Calibri" w:hAnsi="Times New Roman" w:cs="Times New Roman"/>
          <w:sz w:val="24"/>
          <w:szCs w:val="24"/>
        </w:rPr>
        <w:t xml:space="preserve">.- М.: Просвещение, 2018.    </w:t>
      </w:r>
    </w:p>
    <w:p w:rsidR="00343EA4" w:rsidRPr="00343EA4" w:rsidRDefault="00343EA4" w:rsidP="00343EA4">
      <w:pPr>
        <w:ind w:left="432" w:firstLine="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 xml:space="preserve">Основная </w:t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</w:t>
      </w:r>
      <w:r w:rsidRPr="00343EA4">
        <w:rPr>
          <w:rFonts w:ascii="Times New Roman" w:eastAsia="Calibri" w:hAnsi="Times New Roman" w:cs="Times New Roman"/>
          <w:sz w:val="24"/>
          <w:szCs w:val="24"/>
        </w:rPr>
        <w:t>школьного предмета «Изобразительное искусство» — развитие визуально-пространственного мышления учащихся как фор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мы эмоционально-ценностного, эстетического освоения мира, как формы самовыражения и ориентации в художественном и нравствен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ном пространстве культуры. Художественное развитие осуществляется в практической,                       деятель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ностной форме в процессе личностного художественного творчества.</w:t>
      </w:r>
    </w:p>
    <w:p w:rsidR="00343EA4" w:rsidRPr="00343EA4" w:rsidRDefault="00343EA4" w:rsidP="00343EA4">
      <w:pPr>
        <w:ind w:left="432" w:firstLine="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 xml:space="preserve">Основные </w:t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учебной деятельности </w:t>
      </w:r>
      <w:r w:rsidRPr="00343EA4">
        <w:rPr>
          <w:rFonts w:ascii="Times New Roman" w:eastAsia="Calibri" w:hAnsi="Times New Roman" w:cs="Times New Roman"/>
          <w:sz w:val="24"/>
          <w:szCs w:val="24"/>
        </w:rPr>
        <w:t>— практическое художе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ственное творчество посредством овладения художественными матери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алами, зрительское восприятие произведений искусства и эстетическое наблюдение окружающего мира.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задачи </w:t>
      </w:r>
      <w:r w:rsidRPr="00343EA4">
        <w:rPr>
          <w:rFonts w:ascii="Times New Roman" w:eastAsia="Calibri" w:hAnsi="Times New Roman" w:cs="Times New Roman"/>
          <w:sz w:val="24"/>
          <w:szCs w:val="24"/>
        </w:rPr>
        <w:t>предмета «Изобразительное искусство»:</w:t>
      </w:r>
    </w:p>
    <w:p w:rsidR="00343EA4" w:rsidRPr="00343EA4" w:rsidRDefault="00343EA4" w:rsidP="00343E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>формирование опыта смыслового и эмоционально-ценностного вос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343EA4" w:rsidRPr="00343EA4" w:rsidRDefault="00343EA4" w:rsidP="00343E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>освоение художественной культуры как формы материального вы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ражения в пространственных формах духовных ценностей;</w:t>
      </w:r>
    </w:p>
    <w:p w:rsidR="00343EA4" w:rsidRPr="00343EA4" w:rsidRDefault="00343EA4" w:rsidP="00343E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343EA4" w:rsidRPr="00343EA4" w:rsidRDefault="00343EA4" w:rsidP="00343E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>развитие творческого опыта как формирование способности к са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мостоятельным действиям в ситуации неопределенности;</w:t>
      </w:r>
    </w:p>
    <w:p w:rsidR="00343EA4" w:rsidRPr="00343EA4" w:rsidRDefault="00343EA4" w:rsidP="00343E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>формирование активного, заинтересованного отношения к традици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ям культуры как к смысловой, эстетической и личностно-значимой ценности;</w:t>
      </w:r>
    </w:p>
    <w:p w:rsidR="00343EA4" w:rsidRPr="00343EA4" w:rsidRDefault="00343EA4" w:rsidP="00343E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>воспитание уважения к истории культуры своего Отечества, выра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женной в ее архитектуре, изобразительном искусстве, в националь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ных образах предметно-материальной и пространственной среды и понимании красоты человека;</w:t>
      </w:r>
    </w:p>
    <w:p w:rsidR="00343EA4" w:rsidRPr="00343EA4" w:rsidRDefault="00343EA4" w:rsidP="00343E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>развитие способности ориентироваться в мире современной художе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ственной культуры;</w:t>
      </w:r>
    </w:p>
    <w:p w:rsidR="00343EA4" w:rsidRPr="00343EA4" w:rsidRDefault="00343EA4" w:rsidP="00343E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зу и структурированию визуального образа на основе его эмоцио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нально-нравственной оценки;</w:t>
      </w:r>
    </w:p>
    <w:p w:rsidR="00343EA4" w:rsidRPr="00343EA4" w:rsidRDefault="00343EA4" w:rsidP="00343E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>овладение основами культуры практической работы различными ху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дожественными материалами и инструментами для эстетической ор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ганизации и оформления школьной, бытовой и производственной среды.</w:t>
      </w:r>
    </w:p>
    <w:p w:rsidR="00343EA4" w:rsidRDefault="00343EA4" w:rsidP="00343EA4">
      <w:pPr>
        <w:pStyle w:val="a3"/>
        <w:numPr>
          <w:ilvl w:val="0"/>
          <w:numId w:val="9"/>
        </w:numPr>
        <w:jc w:val="both"/>
        <w:rPr>
          <w:rFonts w:ascii="Calibri" w:eastAsia="Calibri" w:hAnsi="Calibri" w:cs="Times New Roman"/>
        </w:rPr>
      </w:pPr>
      <w:r w:rsidRPr="00B46FDE">
        <w:rPr>
          <w:rFonts w:ascii="Calibri" w:eastAsia="Calibri" w:hAnsi="Calibri" w:cs="Times New Roman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343EA4" w:rsidRPr="00343EA4" w:rsidRDefault="00343EA4" w:rsidP="00343EA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предусматривает возможность изучения кур</w:t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  <w:t>са «Изобразительное искусство»  в объеме 102 часа, 34 часов в год (1 учебный час в неделю).</w:t>
      </w:r>
    </w:p>
    <w:p w:rsidR="0002460A" w:rsidRPr="00343EA4" w:rsidRDefault="0002460A">
      <w:pPr>
        <w:rPr>
          <w:rFonts w:ascii="Times New Roman" w:hAnsi="Times New Roman" w:cs="Times New Roman"/>
          <w:sz w:val="24"/>
          <w:szCs w:val="24"/>
        </w:rPr>
      </w:pPr>
    </w:p>
    <w:p w:rsidR="00343EA4" w:rsidRPr="00343EA4" w:rsidRDefault="00343EA4" w:rsidP="00343EA4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СОДЕРЖАНИЕ КУРСА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</w:t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ДЕКОРАТИВНО-ПРИКЛАДНОЕ ИСКУССТВО В ЖИЗНИ ЧЕЛОВЕКА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sz w:val="24"/>
          <w:szCs w:val="24"/>
        </w:rPr>
        <w:t>Древние корни народного искусства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Древние образы в народном искусстве.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Убранство русской избы.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Внутренний мир русской избы.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Конструкция и декор предметов народного быта.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Русская народная вышивка.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Народный праздничный костюм.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Народные праздничные обряды.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Связь времен в народном искусстве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Древние образы в современных народных игрушках.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Искусство Гжели.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Городецкая роспись.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Хохлома.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343EA4">
        <w:rPr>
          <w:rFonts w:ascii="Times New Roman" w:eastAsia="Calibri" w:hAnsi="Times New Roman" w:cs="Times New Roman"/>
          <w:sz w:val="24"/>
          <w:szCs w:val="24"/>
        </w:rPr>
        <w:t>Жостово</w:t>
      </w:r>
      <w:proofErr w:type="spellEnd"/>
      <w:r w:rsidRPr="00343EA4">
        <w:rPr>
          <w:rFonts w:ascii="Times New Roman" w:eastAsia="Calibri" w:hAnsi="Times New Roman" w:cs="Times New Roman"/>
          <w:sz w:val="24"/>
          <w:szCs w:val="24"/>
        </w:rPr>
        <w:t>. Роспись по металлу.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Щепа. Роспись по лубу и дереву. Тиснение и резьба по бересте.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Роль народных художественных промыслов в современной жизни.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Декор — человек, общество, время</w:t>
      </w:r>
      <w:proofErr w:type="gramStart"/>
      <w:r w:rsidRPr="00343EA4">
        <w:rPr>
          <w:rFonts w:ascii="Times New Roman" w:eastAsia="Calibri" w:hAnsi="Times New Roman" w:cs="Times New Roman"/>
          <w:sz w:val="24"/>
          <w:szCs w:val="24"/>
        </w:rPr>
        <w:br/>
        <w:t>З</w:t>
      </w:r>
      <w:proofErr w:type="gramEnd"/>
      <w:r w:rsidRPr="00343EA4">
        <w:rPr>
          <w:rFonts w:ascii="Times New Roman" w:eastAsia="Calibri" w:hAnsi="Times New Roman" w:cs="Times New Roman"/>
          <w:sz w:val="24"/>
          <w:szCs w:val="24"/>
        </w:rPr>
        <w:t>ачем людям украшения.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Роль декоративного искусства в жизни древнего общества.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Одежда «говорит» о человеке.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О чём рассказывают нам гербы и эмблемы.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Роль декоративного искусства в жизни человека и общества.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Декоративное искусство в современном мире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Современное выставочное искусство.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Ты сам – мастер.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</w:p>
    <w:p w:rsidR="00343EA4" w:rsidRPr="00343EA4" w:rsidRDefault="00343EA4" w:rsidP="00343EA4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ИЗОБРАЗИТЕЛЬНОЕ ИСКУССТВО В ЖИЗНИ ЧЕЛОВЕКА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Виды изобразительного искусства</w:t>
      </w:r>
      <w:r w:rsidRPr="00343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и основы образного языка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Изобразительное искусство. Семья пространственных искусств.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Художественные материалы.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Рисунок — основа изобразительного творчества.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Линия и ее выразительные возможности. Ритм линий.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Пятно как средство выражения. Ритм пятен.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 xml:space="preserve">Цвет. Основы </w:t>
      </w:r>
      <w:proofErr w:type="spellStart"/>
      <w:r w:rsidRPr="00343EA4">
        <w:rPr>
          <w:rFonts w:ascii="Times New Roman" w:eastAsia="Calibri" w:hAnsi="Times New Roman" w:cs="Times New Roman"/>
          <w:sz w:val="24"/>
          <w:szCs w:val="24"/>
        </w:rPr>
        <w:t>цветоведения</w:t>
      </w:r>
      <w:proofErr w:type="spellEnd"/>
      <w:r w:rsidRPr="00343EA4">
        <w:rPr>
          <w:rFonts w:ascii="Times New Roman" w:eastAsia="Calibri" w:hAnsi="Times New Roman" w:cs="Times New Roman"/>
          <w:sz w:val="24"/>
          <w:szCs w:val="24"/>
        </w:rPr>
        <w:t>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Цвет в произведениях живописи.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Объемные изображения в скульптуре.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Основы языка изображения.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Мир наших вещей. Натюрморт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sz w:val="24"/>
          <w:szCs w:val="24"/>
        </w:rPr>
        <w:lastRenderedPageBreak/>
        <w:t>Реальность и фантазия в творчестве художника.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Изображение предметного мира — натюрморт.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Понятие формы. Многообразие форм окружающего мира.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Изображение объема на плоскости и линейная перспектива.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Освещение. Свет и тень.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Натюрмо</w:t>
      </w:r>
      <w:proofErr w:type="gramStart"/>
      <w:r w:rsidRPr="00343EA4">
        <w:rPr>
          <w:rFonts w:ascii="Times New Roman" w:eastAsia="Calibri" w:hAnsi="Times New Roman" w:cs="Times New Roman"/>
          <w:sz w:val="24"/>
          <w:szCs w:val="24"/>
        </w:rPr>
        <w:t>рт в гр</w:t>
      </w:r>
      <w:proofErr w:type="gramEnd"/>
      <w:r w:rsidRPr="00343EA4">
        <w:rPr>
          <w:rFonts w:ascii="Times New Roman" w:eastAsia="Calibri" w:hAnsi="Times New Roman" w:cs="Times New Roman"/>
          <w:sz w:val="24"/>
          <w:szCs w:val="24"/>
        </w:rPr>
        <w:t>афике.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Цвет в натюрморте.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Выразительные возможности натюрморта.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Вглядываясь в человека. Портрет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Образ человека — главная тема в искусстве.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Конструкция головы человека и ее основные пропорции.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Изображение головы человека в пространстве.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Портрет в скульптуре.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Графический портретный рисунок.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Сатирические образы человека.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Образные возможности освещения в портрете.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Роль цвета в портрете.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Великие портретисты прошлого.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Портрет в изобразительном искусстве XX века.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Человек и пространство. Пейзаж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Жанры в изобразительном искусстве.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Изображение пространства.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Правила построения перспективы. Воздушная перспектива.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Пейзаж — большой мир.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Пейзаж настроения. Природа и художник.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Пейзаж в русской живописи.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Пейзаж в графике.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Городской пейзаж.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Выразительные возможности изобразительного искусства. Язык и смысл.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ИЗОБРАЗИТЕЛЬНОЕ ИСКУССТВО В ЖИЗНИ ЧЕЛОВЕКА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Изображение фигуры человека и образ человека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Изображение фигуры человека в истории искусства.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Пропорции и строение фигуры человека.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Лепка фигуры человека.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Набросок фигуры человека с натуры.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Понимание красоты человека в европейском и русском искусстве.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Поэзия повседневности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Поэзия повседневной жизни в искусстве разных народов.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Тематическая картина. Бытовой и исторический жанры.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Сюжет и содержание в картине.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Жизнь каждого дня — большая тема в искусстве.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Жизнь в моем городе в прошлых веках (историческая тема в быто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вом жанре).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Праздник и карнавал в изобразительном искусстве (тема праздни</w:t>
      </w:r>
      <w:r w:rsidRPr="00343EA4">
        <w:rPr>
          <w:rFonts w:ascii="Times New Roman" w:eastAsia="Calibri" w:hAnsi="Times New Roman" w:cs="Times New Roman"/>
          <w:sz w:val="24"/>
          <w:szCs w:val="24"/>
        </w:rPr>
        <w:softHyphen/>
        <w:t>ка в бытовом жанре).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Великие темы жизни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Исторические и мифологические темы в искусстве разных эпох.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Тематическая картина в русском искусстве XIX века.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Процесс работы над тематической картиной.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Библейские темы в изобразительном искусстве.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Монументальная скульптура и образ истории народа.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Место и роль картины в искусстве XX века.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</w:r>
      <w:r w:rsidRPr="00343EA4">
        <w:rPr>
          <w:rFonts w:ascii="Times New Roman" w:eastAsia="Calibri" w:hAnsi="Times New Roman" w:cs="Times New Roman"/>
          <w:b/>
          <w:bCs/>
          <w:sz w:val="24"/>
          <w:szCs w:val="24"/>
        </w:rPr>
        <w:t>Реальность жизни и художественный образ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Искусство иллюстрации. Слово и изображение.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Зрительские умения и их значение для современного человека.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История искусства и история человечества. Стиль и направление в изобразительном искусстве.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Крупнейшие музеи изобразительного искусства и их роль в культуре.</w:t>
      </w:r>
      <w:r w:rsidRPr="00343EA4">
        <w:rPr>
          <w:rFonts w:ascii="Times New Roman" w:eastAsia="Calibri" w:hAnsi="Times New Roman" w:cs="Times New Roman"/>
          <w:sz w:val="24"/>
          <w:szCs w:val="24"/>
        </w:rPr>
        <w:br/>
        <w:t>Художественно-творческие проекты.</w:t>
      </w:r>
    </w:p>
    <w:p w:rsidR="00343EA4" w:rsidRPr="00343EA4" w:rsidRDefault="00343EA4" w:rsidP="00343EA4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3EA4">
        <w:rPr>
          <w:rFonts w:ascii="Times New Roman" w:eastAsia="Calibri" w:hAnsi="Times New Roman" w:cs="Times New Roman"/>
          <w:b/>
          <w:sz w:val="24"/>
          <w:szCs w:val="24"/>
        </w:rPr>
        <w:t>Характеристика видов контроля качества знаний по изобразительному искусству.</w:t>
      </w:r>
    </w:p>
    <w:p w:rsidR="00343EA4" w:rsidRPr="00343EA4" w:rsidRDefault="00343EA4" w:rsidP="00343EA4">
      <w:pPr>
        <w:ind w:firstLine="61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EA4">
        <w:rPr>
          <w:rFonts w:ascii="Times New Roman" w:eastAsia="Calibri" w:hAnsi="Times New Roman" w:cs="Times New Roman"/>
          <w:iCs/>
          <w:sz w:val="24"/>
          <w:szCs w:val="24"/>
        </w:rPr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:rsidR="00343EA4" w:rsidRPr="00343EA4" w:rsidRDefault="00343EA4" w:rsidP="00343EA4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EA4">
        <w:rPr>
          <w:rFonts w:ascii="Times New Roman" w:eastAsia="Calibri" w:hAnsi="Times New Roman" w:cs="Times New Roman"/>
          <w:iCs/>
          <w:sz w:val="24"/>
          <w:szCs w:val="24"/>
        </w:rPr>
        <w:t xml:space="preserve">1.Стартовый контроль в начале года. Он определяет исходный уровень обученности. </w:t>
      </w:r>
      <w:r w:rsidRPr="00343EA4">
        <w:rPr>
          <w:rFonts w:ascii="Times New Roman" w:eastAsia="Calibri" w:hAnsi="Times New Roman" w:cs="Times New Roman"/>
          <w:b/>
          <w:iCs/>
          <w:sz w:val="24"/>
          <w:szCs w:val="24"/>
        </w:rPr>
        <w:t>Практическая работа или тест</w:t>
      </w:r>
      <w:r w:rsidRPr="00343EA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343EA4" w:rsidRPr="00343EA4" w:rsidRDefault="00343EA4" w:rsidP="00343EA4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EA4">
        <w:rPr>
          <w:rFonts w:ascii="Times New Roman" w:eastAsia="Calibri" w:hAnsi="Times New Roman" w:cs="Times New Roman"/>
          <w:sz w:val="24"/>
          <w:szCs w:val="24"/>
        </w:rPr>
        <w:t xml:space="preserve">2.Текущий контроль в форме </w:t>
      </w:r>
      <w:r w:rsidRPr="00343EA4">
        <w:rPr>
          <w:rFonts w:ascii="Times New Roman" w:eastAsia="Calibri" w:hAnsi="Times New Roman" w:cs="Times New Roman"/>
          <w:b/>
          <w:sz w:val="24"/>
          <w:szCs w:val="24"/>
        </w:rPr>
        <w:t>практической работы</w:t>
      </w:r>
      <w:r w:rsidRPr="00343EA4">
        <w:rPr>
          <w:rFonts w:ascii="Times New Roman" w:eastAsia="Calibri" w:hAnsi="Times New Roman" w:cs="Times New Roman"/>
          <w:sz w:val="24"/>
          <w:szCs w:val="24"/>
        </w:rPr>
        <w:t>.</w:t>
      </w:r>
      <w:r w:rsidRPr="00343EA4">
        <w:rPr>
          <w:rFonts w:ascii="Times New Roman" w:eastAsia="Calibri" w:hAnsi="Times New Roman" w:cs="Times New Roman"/>
          <w:iCs/>
          <w:sz w:val="24"/>
          <w:szCs w:val="24"/>
        </w:rPr>
        <w:t xml:space="preserve">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343EA4" w:rsidRPr="00343EA4" w:rsidRDefault="00343EA4" w:rsidP="00343EA4">
      <w:pPr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43EA4">
        <w:rPr>
          <w:rFonts w:ascii="Times New Roman" w:eastAsia="Calibri" w:hAnsi="Times New Roman" w:cs="Times New Roman"/>
          <w:b/>
          <w:iCs/>
          <w:sz w:val="24"/>
          <w:szCs w:val="24"/>
        </w:rPr>
        <w:t>3.Рубежный контроль</w:t>
      </w:r>
      <w:r w:rsidRPr="00343EA4">
        <w:rPr>
          <w:rFonts w:ascii="Times New Roman" w:eastAsia="Calibri" w:hAnsi="Times New Roman" w:cs="Times New Roman"/>
          <w:iCs/>
          <w:sz w:val="24"/>
          <w:szCs w:val="24"/>
        </w:rPr>
        <w:t xml:space="preserve"> выполняет этапное подведение итогов за четверть после прохождения тем четвертей в </w:t>
      </w:r>
      <w:r w:rsidRPr="00343EA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форме выставки или теста. </w:t>
      </w:r>
    </w:p>
    <w:p w:rsidR="00343EA4" w:rsidRPr="00343EA4" w:rsidRDefault="00343EA4" w:rsidP="00343EA4">
      <w:pPr>
        <w:spacing w:before="240" w:after="120" w:line="252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43EA4">
        <w:rPr>
          <w:rFonts w:ascii="Times New Roman" w:eastAsia="Calibri" w:hAnsi="Times New Roman" w:cs="Times New Roman"/>
          <w:b/>
          <w:iCs/>
          <w:sz w:val="24"/>
          <w:szCs w:val="24"/>
        </w:rPr>
        <w:t>4.Заключительный контроль.</w:t>
      </w:r>
      <w:r w:rsidRPr="00343EA4">
        <w:rPr>
          <w:rFonts w:ascii="Times New Roman" w:eastAsia="Calibri" w:hAnsi="Times New Roman" w:cs="Times New Roman"/>
          <w:iCs/>
          <w:sz w:val="24"/>
          <w:szCs w:val="24"/>
        </w:rPr>
        <w:t xml:space="preserve"> Методы диагностики -  </w:t>
      </w:r>
      <w:r w:rsidRPr="00343EA4">
        <w:rPr>
          <w:rFonts w:ascii="Times New Roman" w:eastAsia="Calibri" w:hAnsi="Times New Roman" w:cs="Times New Roman"/>
          <w:b/>
          <w:iCs/>
          <w:sz w:val="24"/>
          <w:szCs w:val="24"/>
        </w:rPr>
        <w:t>конкурс рисунка, проект, викторина, тест.</w:t>
      </w:r>
    </w:p>
    <w:p w:rsidR="00343EA4" w:rsidRPr="00343EA4" w:rsidRDefault="00343EA4">
      <w:pPr>
        <w:rPr>
          <w:rFonts w:ascii="Times New Roman" w:hAnsi="Times New Roman" w:cs="Times New Roman"/>
          <w:sz w:val="24"/>
          <w:szCs w:val="24"/>
        </w:rPr>
      </w:pPr>
    </w:p>
    <w:sectPr w:rsidR="00343EA4" w:rsidRPr="00343EA4" w:rsidSect="00343E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B1D"/>
    <w:multiLevelType w:val="multilevel"/>
    <w:tmpl w:val="D46A6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B0F30"/>
    <w:multiLevelType w:val="multilevel"/>
    <w:tmpl w:val="A2EA7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20076"/>
    <w:multiLevelType w:val="multilevel"/>
    <w:tmpl w:val="C5C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631C3"/>
    <w:multiLevelType w:val="multilevel"/>
    <w:tmpl w:val="70C81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D3807"/>
    <w:multiLevelType w:val="multilevel"/>
    <w:tmpl w:val="5F3E3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6291C"/>
    <w:multiLevelType w:val="multilevel"/>
    <w:tmpl w:val="B6FC6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ED26E0"/>
    <w:multiLevelType w:val="multilevel"/>
    <w:tmpl w:val="1F2A0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06339B"/>
    <w:multiLevelType w:val="multilevel"/>
    <w:tmpl w:val="15769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F093E"/>
    <w:multiLevelType w:val="multilevel"/>
    <w:tmpl w:val="67664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BD5"/>
    <w:rsid w:val="0000572F"/>
    <w:rsid w:val="0002460A"/>
    <w:rsid w:val="000F1B34"/>
    <w:rsid w:val="002D5BD5"/>
    <w:rsid w:val="00343EA4"/>
    <w:rsid w:val="00C124A9"/>
    <w:rsid w:val="00FD1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zamuvr</cp:lastModifiedBy>
  <cp:revision>5</cp:revision>
  <dcterms:created xsi:type="dcterms:W3CDTF">2018-11-25T13:31:00Z</dcterms:created>
  <dcterms:modified xsi:type="dcterms:W3CDTF">2018-12-13T11:09:00Z</dcterms:modified>
</cp:coreProperties>
</file>