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object w:dxaOrig="8310" w:dyaOrig="5655">
          <v:rect xmlns:o="urn:schemas-microsoft-com:office:office" xmlns:v="urn:schemas-microsoft-com:vml" id="rectole0000000000" style="width:415.500000pt;height:282.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В настоящее время в мире все чаще говорят о проблеме экстремизма. И для этого есть все основания. Никто из нас не застрахован от его проявлений. Уважаемые взрослые! Мы просим вас быть внимательными к своим детям, беседовать с ними о дружбе между национальностями, о толерантном отношении друг к другу. Предостерегите их от негативного влияния экстремистских идей.  </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Экстремизм (от фр. exremisme, от лат. extremus - крайний) </w:t>
      </w: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это приверженность к крайним взглядам и действиям, радикально отрицающим существующие в обществе нормы и правила.Базовой основой экстремизма является агрессивность, наполненная каким-либо идейным содержанием (смыслом).</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Экстремизм </w:t>
      </w: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w:t>
      </w:r>
      <w:r>
        <w:rPr>
          <w:rFonts w:ascii="Times New Roman" w:hAnsi="Times New Roman" w:cs="Times New Roman" w:eastAsia="Times New Roman"/>
          <w:color w:val="666666"/>
          <w:spacing w:val="0"/>
          <w:position w:val="0"/>
          <w:sz w:val="28"/>
          <w:shd w:fill="C0C0C0" w:val="clear"/>
        </w:rPr>
        <w:t xml:space="preserve">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r>
        <w:rPr>
          <w:rFonts w:ascii="Times New Roman" w:hAnsi="Times New Roman" w:cs="Times New Roman" w:eastAsia="Times New Roman"/>
          <w:color w:val="666666"/>
          <w:spacing w:val="0"/>
          <w:position w:val="0"/>
          <w:sz w:val="28"/>
          <w:shd w:fill="C0C0C0" w:val="clear"/>
        </w:rPr>
        <w:t xml:space="preserve">».</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object w:dxaOrig="8310" w:dyaOrig="6240">
          <v:rect xmlns:o="urn:schemas-microsoft-com:office:office" xmlns:v="urn:schemas-microsoft-com:vml" id="rectole0000000001" style="width:415.500000pt;height:312.0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Одной из форм проявления экстремизма является распространение фашистской и неонацистской символики:</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специфическая символика (свастика, символы фашистской Германии, изображение фашистского приветствия (приветствие римских легионеров) и т.п.;</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специфические наименования, термины, обозначения и словосочетания (</w:t>
      </w:r>
      <w:r>
        <w:rPr>
          <w:rFonts w:ascii="Times New Roman" w:hAnsi="Times New Roman" w:cs="Times New Roman" w:eastAsia="Times New Roman"/>
          <w:color w:val="666666"/>
          <w:spacing w:val="0"/>
          <w:position w:val="0"/>
          <w:sz w:val="28"/>
          <w:shd w:fill="C0C0C0" w:val="clear"/>
        </w:rPr>
        <w:t xml:space="preserve">«</w:t>
      </w:r>
      <w:r>
        <w:rPr>
          <w:rFonts w:ascii="Times New Roman" w:hAnsi="Times New Roman" w:cs="Times New Roman" w:eastAsia="Times New Roman"/>
          <w:color w:val="666666"/>
          <w:spacing w:val="0"/>
          <w:position w:val="0"/>
          <w:sz w:val="28"/>
          <w:shd w:fill="C0C0C0" w:val="clear"/>
        </w:rPr>
        <w:t xml:space="preserve">фашист</w:t>
      </w: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нацист</w:t>
      </w: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скинхед</w:t>
      </w: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и т.п.);</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специфические унизительные или ругательные наименования и определения представителей какой-либо национальности;</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специфический сленг или лексикон, распространенный в среде экстремистских формирований;</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специфические имена и клички известных и авторитетных лиц в конкретных радикальных движениях;</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использование специфических кличек при написании интернет-материалов;</w:t>
      </w: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именные наименования существующих экстремистских группировок.</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object w:dxaOrig="8310" w:dyaOrig="6240">
          <v:rect xmlns:o="urn:schemas-microsoft-com:office:office" xmlns:v="urn:schemas-microsoft-com:vml" id="rectole0000000002" style="width:415.500000pt;height:312.0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Федеральный закон от 25 июля 2002 г. N 114-ФЗ </w:t>
      </w:r>
      <w:r>
        <w:rPr>
          <w:rFonts w:ascii="Times New Roman" w:hAnsi="Times New Roman" w:cs="Times New Roman" w:eastAsia="Times New Roman"/>
          <w:color w:val="666666"/>
          <w:spacing w:val="0"/>
          <w:position w:val="0"/>
          <w:sz w:val="28"/>
          <w:shd w:fill="C0C0C0" w:val="clear"/>
        </w:rPr>
        <w:t xml:space="preserve">«</w:t>
      </w:r>
      <w:r>
        <w:rPr>
          <w:rFonts w:ascii="Times New Roman" w:hAnsi="Times New Roman" w:cs="Times New Roman" w:eastAsia="Times New Roman"/>
          <w:color w:val="666666"/>
          <w:spacing w:val="0"/>
          <w:position w:val="0"/>
          <w:sz w:val="28"/>
          <w:shd w:fill="C0C0C0" w:val="clear"/>
        </w:rPr>
        <w:t xml:space="preserve">О противодействии экстремистской деятельности</w:t>
      </w:r>
      <w:r>
        <w:rPr>
          <w:rFonts w:ascii="Times New Roman" w:hAnsi="Times New Roman" w:cs="Times New Roman" w:eastAsia="Times New Roman"/>
          <w:color w:val="666666"/>
          <w:spacing w:val="0"/>
          <w:position w:val="0"/>
          <w:sz w:val="28"/>
          <w:shd w:fill="C0C0C0" w:val="clear"/>
        </w:rPr>
        <w:t xml:space="preserve">» </w:t>
      </w:r>
      <w:hyperlink xmlns:r="http://schemas.openxmlformats.org/officeDocument/2006/relationships" r:id="docRId6">
        <w:r>
          <w:rPr>
            <w:rFonts w:ascii="Times New Roman" w:hAnsi="Times New Roman" w:cs="Times New Roman" w:eastAsia="Times New Roman"/>
            <w:color w:val="666666"/>
            <w:spacing w:val="0"/>
            <w:position w:val="0"/>
            <w:sz w:val="28"/>
            <w:u w:val="single"/>
            <w:shd w:fill="C0C0C0" w:val="clear"/>
          </w:rPr>
          <w:t xml:space="preserve">http://base.garant.ru/12127578/#friends</w:t>
        </w:r>
      </w:hyperlink>
      <w:r>
        <w:rPr>
          <w:rFonts w:ascii="Times New Roman" w:hAnsi="Times New Roman" w:cs="Times New Roman" w:eastAsia="Times New Roman"/>
          <w:color w:val="666666"/>
          <w:spacing w:val="0"/>
          <w:position w:val="0"/>
          <w:sz w:val="28"/>
          <w:shd w:fill="C0C0C0" w:val="clear"/>
        </w:rPr>
        <w:t xml:space="preserve"> </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МИНИСТЕРСТВО ЮСТИЦИИ РОССИЙСКОЙ ФЕДЕРАЦИИ (Федеральный список экстремистских материалов)</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hyperlink xmlns:r="http://schemas.openxmlformats.org/officeDocument/2006/relationships" r:id="docRId7">
        <w:r>
          <w:rPr>
            <w:rFonts w:ascii="Times New Roman" w:hAnsi="Times New Roman" w:cs="Times New Roman" w:eastAsia="Times New Roman"/>
            <w:color w:val="666666"/>
            <w:spacing w:val="0"/>
            <w:position w:val="0"/>
            <w:sz w:val="28"/>
            <w:u w:val="single"/>
            <w:shd w:fill="C0C0C0" w:val="clear"/>
          </w:rPr>
          <w:t xml:space="preserve">http://minjust.ru/node/41957?field_extremist_content_value</w:t>
        </w:r>
      </w:hyperlink>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 </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Основное направление, реализуемое  МБОУ </w:t>
      </w:r>
      <w:r>
        <w:rPr>
          <w:rFonts w:ascii="Times New Roman" w:hAnsi="Times New Roman" w:cs="Times New Roman" w:eastAsia="Times New Roman"/>
          <w:color w:val="666666"/>
          <w:spacing w:val="0"/>
          <w:position w:val="0"/>
          <w:sz w:val="28"/>
          <w:shd w:fill="C0C0C0" w:val="clear"/>
        </w:rPr>
        <w:t xml:space="preserve">«</w:t>
      </w:r>
      <w:r>
        <w:rPr>
          <w:rFonts w:ascii="Times New Roman" w:hAnsi="Times New Roman" w:cs="Times New Roman" w:eastAsia="Times New Roman"/>
          <w:color w:val="666666"/>
          <w:spacing w:val="0"/>
          <w:position w:val="0"/>
          <w:sz w:val="28"/>
          <w:shd w:fill="C0C0C0" w:val="clear"/>
        </w:rPr>
        <w:t xml:space="preserve">Школа </w:t>
      </w:r>
      <w:r>
        <w:rPr>
          <w:rFonts w:ascii="Segoe UI Symbol" w:hAnsi="Segoe UI Symbol" w:cs="Segoe UI Symbol" w:eastAsia="Segoe UI Symbol"/>
          <w:color w:val="666666"/>
          <w:spacing w:val="0"/>
          <w:position w:val="0"/>
          <w:sz w:val="28"/>
          <w:shd w:fill="C0C0C0" w:val="clear"/>
        </w:rPr>
        <w:t xml:space="preserve">№</w:t>
      </w:r>
      <w:r>
        <w:rPr>
          <w:rFonts w:ascii="Times New Roman" w:hAnsi="Times New Roman" w:cs="Times New Roman" w:eastAsia="Times New Roman"/>
          <w:color w:val="666666"/>
          <w:spacing w:val="0"/>
          <w:position w:val="0"/>
          <w:sz w:val="28"/>
          <w:shd w:fill="C0C0C0" w:val="clear"/>
        </w:rPr>
        <w:t xml:space="preserve"> 32 </w:t>
      </w:r>
      <w:r>
        <w:rPr>
          <w:rFonts w:ascii="Times New Roman" w:hAnsi="Times New Roman" w:cs="Times New Roman" w:eastAsia="Times New Roman"/>
          <w:color w:val="666666"/>
          <w:spacing w:val="0"/>
          <w:position w:val="0"/>
          <w:sz w:val="28"/>
          <w:shd w:fill="C0C0C0" w:val="clear"/>
        </w:rPr>
        <w:t xml:space="preserve">им.прп. Серафима Саровского</w:t>
      </w:r>
      <w:r>
        <w:rPr>
          <w:rFonts w:ascii="Times New Roman" w:hAnsi="Times New Roman" w:cs="Times New Roman" w:eastAsia="Times New Roman"/>
          <w:color w:val="666666"/>
          <w:spacing w:val="0"/>
          <w:position w:val="0"/>
          <w:sz w:val="28"/>
          <w:shd w:fill="C0C0C0" w:val="clear"/>
        </w:rPr>
        <w:t xml:space="preserve">»  - </w:t>
      </w:r>
      <w:r>
        <w:rPr>
          <w:rFonts w:ascii="Times New Roman" w:hAnsi="Times New Roman" w:cs="Times New Roman" w:eastAsia="Times New Roman"/>
          <w:color w:val="666666"/>
          <w:spacing w:val="0"/>
          <w:position w:val="0"/>
          <w:sz w:val="28"/>
          <w:shd w:fill="C0C0C0" w:val="clear"/>
        </w:rPr>
        <w:t xml:space="preserve">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Цель - разработка системы мер, направленных на профилактику экстремистских проявлений в детской и подростковой среде, формирование толерантной среды на основе ценностей многонационального российского общества, культурного самосознания, принципов соблюдения прав и свобод человека.</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Задачи:</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воспитание культуры толерантности и межнационального согласия;</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достижение необходимого уровня правовой культуры как основы толерантного сознания и поведения;</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w:t>
      </w:r>
      <w:r>
        <w:rPr>
          <w:rFonts w:ascii="Times New Roman" w:hAnsi="Times New Roman" w:cs="Times New Roman" w:eastAsia="Times New Roman"/>
          <w:color w:val="666666"/>
          <w:spacing w:val="0"/>
          <w:position w:val="0"/>
          <w:sz w:val="28"/>
          <w:shd w:fill="C0C0C0" w:val="clear"/>
        </w:rPr>
        <w:t xml:space="preserve">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Памятка </w:t>
      </w:r>
      <w:r>
        <w:rPr>
          <w:rFonts w:ascii="Times New Roman" w:hAnsi="Times New Roman" w:cs="Times New Roman" w:eastAsia="Times New Roman"/>
          <w:color w:val="666666"/>
          <w:spacing w:val="0"/>
          <w:position w:val="0"/>
          <w:sz w:val="28"/>
          <w:shd w:fill="C0C0C0" w:val="clear"/>
        </w:rPr>
        <w:t xml:space="preserve">«</w:t>
      </w:r>
      <w:r>
        <w:rPr>
          <w:rFonts w:ascii="Times New Roman" w:hAnsi="Times New Roman" w:cs="Times New Roman" w:eastAsia="Times New Roman"/>
          <w:color w:val="666666"/>
          <w:spacing w:val="0"/>
          <w:position w:val="0"/>
          <w:sz w:val="28"/>
          <w:shd w:fill="C0C0C0" w:val="clear"/>
        </w:rPr>
        <w:t xml:space="preserve">Если Вас захватили в заложники</w:t>
      </w:r>
      <w:r>
        <w:rPr>
          <w:rFonts w:ascii="Times New Roman" w:hAnsi="Times New Roman" w:cs="Times New Roman" w:eastAsia="Times New Roman"/>
          <w:color w:val="666666"/>
          <w:spacing w:val="0"/>
          <w:position w:val="0"/>
          <w:sz w:val="28"/>
          <w:shd w:fill="C0C0C0" w:val="clear"/>
        </w:rPr>
        <w:t xml:space="preserve">»</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Памятка </w:t>
      </w:r>
      <w:r>
        <w:rPr>
          <w:rFonts w:ascii="Times New Roman" w:hAnsi="Times New Roman" w:cs="Times New Roman" w:eastAsia="Times New Roman"/>
          <w:color w:val="666666"/>
          <w:spacing w:val="0"/>
          <w:position w:val="0"/>
          <w:sz w:val="28"/>
          <w:shd w:fill="C0C0C0" w:val="clear"/>
        </w:rPr>
        <w:t xml:space="preserve">«</w:t>
      </w:r>
      <w:r>
        <w:rPr>
          <w:rFonts w:ascii="Times New Roman" w:hAnsi="Times New Roman" w:cs="Times New Roman" w:eastAsia="Times New Roman"/>
          <w:color w:val="666666"/>
          <w:spacing w:val="0"/>
          <w:position w:val="0"/>
          <w:sz w:val="28"/>
          <w:shd w:fill="C0C0C0" w:val="clear"/>
        </w:rPr>
        <w:t xml:space="preserve">Правила поведения в местах массового скопления людей</w:t>
      </w:r>
      <w:r>
        <w:rPr>
          <w:rFonts w:ascii="Times New Roman" w:hAnsi="Times New Roman" w:cs="Times New Roman" w:eastAsia="Times New Roman"/>
          <w:color w:val="666666"/>
          <w:spacing w:val="0"/>
          <w:position w:val="0"/>
          <w:sz w:val="28"/>
          <w:shd w:fill="C0C0C0" w:val="clear"/>
        </w:rPr>
        <w:t xml:space="preserve">»</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Памятка </w:t>
      </w:r>
      <w:r>
        <w:rPr>
          <w:rFonts w:ascii="Times New Roman" w:hAnsi="Times New Roman" w:cs="Times New Roman" w:eastAsia="Times New Roman"/>
          <w:color w:val="666666"/>
          <w:spacing w:val="0"/>
          <w:position w:val="0"/>
          <w:sz w:val="28"/>
          <w:shd w:fill="C0C0C0" w:val="clear"/>
        </w:rPr>
        <w:t xml:space="preserve">«</w:t>
      </w:r>
      <w:r>
        <w:rPr>
          <w:rFonts w:ascii="Times New Roman" w:hAnsi="Times New Roman" w:cs="Times New Roman" w:eastAsia="Times New Roman"/>
          <w:color w:val="666666"/>
          <w:spacing w:val="0"/>
          <w:position w:val="0"/>
          <w:sz w:val="28"/>
          <w:shd w:fill="C0C0C0" w:val="clear"/>
        </w:rPr>
        <w:t xml:space="preserve">Если Вы обнаружили предмет, похожий на взрывное устройство</w:t>
      </w:r>
      <w:r>
        <w:rPr>
          <w:rFonts w:ascii="Times New Roman" w:hAnsi="Times New Roman" w:cs="Times New Roman" w:eastAsia="Times New Roman"/>
          <w:color w:val="666666"/>
          <w:spacing w:val="0"/>
          <w:position w:val="0"/>
          <w:sz w:val="28"/>
          <w:shd w:fill="C0C0C0" w:val="clear"/>
        </w:rPr>
        <w:t xml:space="preserve">»</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его многообразии, многогранности.  Безусловно, сейчас значимой задачей общества стало объединение различных индивидов в общее и понимающее друг друга человечество. </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 </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rPr>
          <w:rFonts w:ascii="Times New Roman" w:hAnsi="Times New Roman" w:cs="Times New Roman" w:eastAsia="Times New Roman"/>
          <w:color w:val="666666"/>
          <w:spacing w:val="0"/>
          <w:position w:val="0"/>
          <w:sz w:val="28"/>
          <w:shd w:fill="C0C0C0" w:val="clear"/>
        </w:rPr>
        <w:t xml:space="preserve">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 Будущее мира за новыми поколениями. Так давайте сделаем, чтоб этот мир был полон тепла и любви. Это отчасти в наших руках! В руках каждого!</w: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r>
        <w:object w:dxaOrig="8310" w:dyaOrig="7889">
          <v:rect xmlns:o="urn:schemas-microsoft-com:office:office" xmlns:v="urn:schemas-microsoft-com:vml" id="rectole0000000003" style="width:415.500000pt;height:394.4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3" ShapeID="rectole0000000003" r:id="docRId8"/>
        </w:object>
      </w:r>
    </w:p>
    <w:p>
      <w:pPr>
        <w:spacing w:before="0" w:after="0" w:line="240"/>
        <w:ind w:right="0" w:left="0" w:firstLine="0"/>
        <w:jc w:val="both"/>
        <w:rPr>
          <w:rFonts w:ascii="Times New Roman" w:hAnsi="Times New Roman" w:cs="Times New Roman" w:eastAsia="Times New Roman"/>
          <w:color w:val="666666"/>
          <w:spacing w:val="0"/>
          <w:position w:val="0"/>
          <w:sz w:val="28"/>
          <w:shd w:fill="C0C0C0" w:val="clear"/>
        </w:rPr>
      </w:pPr>
    </w:p>
    <w:p>
      <w:pPr>
        <w:spacing w:before="0" w:after="0" w:line="276"/>
        <w:ind w:right="0" w:left="0" w:firstLine="0"/>
        <w:jc w:val="both"/>
        <w:rPr>
          <w:rFonts w:ascii="Times New Roman" w:hAnsi="Times New Roman" w:cs="Times New Roman" w:eastAsia="Times New Roman"/>
          <w:color w:val="666666"/>
          <w:spacing w:val="0"/>
          <w:position w:val="0"/>
          <w:sz w:val="28"/>
          <w:shd w:fill="C0C0C0"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Mode="External" Target="http://minjust.ru/node/41957?field_extremist_content_value" Id="docRId7" Type="http://schemas.openxmlformats.org/officeDocument/2006/relationships/hyperlink" /><Relationship Target="embeddings/oleObject0.bin" Id="docRId0" Type="http://schemas.openxmlformats.org/officeDocument/2006/relationships/oleObject" /><Relationship Target="numbering.xml" Id="docRId10" Type="http://schemas.openxmlformats.org/officeDocument/2006/relationships/numbering" /><Relationship Target="embeddings/oleObject1.bin" Id="docRId2" Type="http://schemas.openxmlformats.org/officeDocument/2006/relationships/oleObject" /><Relationship Target="embeddings/oleObject2.bin" Id="docRId4" Type="http://schemas.openxmlformats.org/officeDocument/2006/relationships/oleObject" /><Relationship TargetMode="External" Target="http://base.garant.ru/12127578/#friends" Id="docRId6" Type="http://schemas.openxmlformats.org/officeDocument/2006/relationships/hyperlink" /><Relationship Target="embeddings/oleObject3.bin" Id="docRId8" Type="http://schemas.openxmlformats.org/officeDocument/2006/relationships/oleObject" /><Relationship Target="media/image0.wmf" Id="docRId1" Type="http://schemas.openxmlformats.org/officeDocument/2006/relationships/image" /><Relationship Target="styles.xml" Id="docRId11" Type="http://schemas.openxmlformats.org/officeDocument/2006/relationships/styles" /><Relationship Target="media/image2.wmf" Id="docRId5" Type="http://schemas.openxmlformats.org/officeDocument/2006/relationships/image" /><Relationship Target="media/image3.wmf" Id="docRId9" Type="http://schemas.openxmlformats.org/officeDocument/2006/relationships/image" /></Relationships>
</file>